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61" w:rsidRPr="00295C47" w:rsidRDefault="006D48E2" w:rsidP="00892D61">
      <w:pPr>
        <w:pStyle w:val="Heading3"/>
        <w:rPr>
          <w:sz w:val="40"/>
          <w:szCs w:val="40"/>
          <w:lang w:val="en-NZ"/>
        </w:rPr>
      </w:pPr>
      <w:r>
        <w:rPr>
          <w:noProof/>
          <w:sz w:val="40"/>
          <w:szCs w:val="4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-914400</wp:posOffset>
                </wp:positionV>
                <wp:extent cx="3307080" cy="1929130"/>
                <wp:effectExtent l="0" t="0" r="2540" b="444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92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61" w:rsidRDefault="00746E6F" w:rsidP="00892D61">
                            <w:pPr>
                              <w:ind w:right="-120"/>
                              <w:jc w:val="righ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2857500" cy="1924050"/>
                                  <wp:effectExtent l="19050" t="0" r="0" b="0"/>
                                  <wp:docPr id="1" name="図 1" descr="GRA Lockup White-withOUT-dates-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 Lockup White-withOUT-dates-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pt;margin-top:-1in;width:260.4pt;height:1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bZ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" filled="f" stroked="f">
                <v:textbox>
                  <w:txbxContent>
                    <w:p w:rsidR="00892D61" w:rsidRDefault="00746E6F" w:rsidP="00892D61">
                      <w:pPr>
                        <w:ind w:right="-120"/>
                        <w:jc w:val="righ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2857500" cy="1924050"/>
                            <wp:effectExtent l="19050" t="0" r="0" b="0"/>
                            <wp:docPr id="1" name="図 1" descr="GRA Lockup White-withOUT-dates-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 Lockup White-withOUT-dates-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46E6F">
        <w:rPr>
          <w:rFonts w:hint="eastAsia"/>
          <w:noProof/>
          <w:sz w:val="40"/>
          <w:szCs w:val="40"/>
          <w:lang w:val="en-GB" w:eastAsia="ja-JP"/>
        </w:rPr>
        <w:t>201</w:t>
      </w:r>
      <w:r w:rsidR="00657CB5">
        <w:rPr>
          <w:rFonts w:hint="eastAsia"/>
          <w:noProof/>
          <w:sz w:val="40"/>
          <w:szCs w:val="40"/>
          <w:lang w:val="en-GB" w:eastAsia="ja-JP"/>
        </w:rPr>
        <w:t>5</w:t>
      </w:r>
      <w:r w:rsidR="00295C47" w:rsidRPr="00295C47">
        <w:rPr>
          <w:rFonts w:hint="eastAsia"/>
          <w:noProof/>
          <w:sz w:val="40"/>
          <w:szCs w:val="40"/>
          <w:lang w:val="en-GB" w:eastAsia="ja-JP"/>
        </w:rPr>
        <w:t xml:space="preserve"> </w:t>
      </w:r>
      <w:r w:rsidR="00746E6F">
        <w:rPr>
          <w:rFonts w:hint="eastAsia"/>
          <w:sz w:val="40"/>
          <w:szCs w:val="40"/>
          <w:lang w:val="en-NZ" w:eastAsia="ja-JP"/>
        </w:rPr>
        <w:t xml:space="preserve">Asia Sub-Group </w:t>
      </w:r>
      <w:r w:rsidR="00746E6F" w:rsidRPr="00295C47">
        <w:rPr>
          <w:sz w:val="40"/>
          <w:szCs w:val="40"/>
          <w:lang w:val="en-NZ"/>
        </w:rPr>
        <w:t>Meeting</w:t>
      </w:r>
      <w:r w:rsidR="00746E6F" w:rsidRPr="00295C47">
        <w:rPr>
          <w:noProof/>
          <w:sz w:val="40"/>
          <w:szCs w:val="40"/>
          <w:lang w:val="en-GB" w:eastAsia="en-GB"/>
        </w:rPr>
        <w:t xml:space="preserve"> </w:t>
      </w:r>
      <w:r w:rsidR="00746E6F">
        <w:rPr>
          <w:rFonts w:hint="eastAsia"/>
          <w:noProof/>
          <w:sz w:val="40"/>
          <w:szCs w:val="40"/>
          <w:lang w:val="en-GB" w:eastAsia="ja-JP"/>
        </w:rPr>
        <w:t xml:space="preserve">of the </w:t>
      </w:r>
      <w:r w:rsidR="00057D27" w:rsidRPr="00295C47">
        <w:rPr>
          <w:noProof/>
          <w:sz w:val="40"/>
          <w:szCs w:val="40"/>
          <w:lang w:val="en-GB" w:eastAsia="en-GB"/>
        </w:rPr>
        <w:t xml:space="preserve">Paddy Rice </w:t>
      </w:r>
      <w:r w:rsidR="00D67249" w:rsidRPr="00295C47">
        <w:rPr>
          <w:noProof/>
          <w:sz w:val="40"/>
          <w:szCs w:val="40"/>
          <w:lang w:val="en-GB" w:eastAsia="en-GB"/>
        </w:rPr>
        <w:t>Research</w:t>
      </w:r>
      <w:r w:rsidR="00892D61" w:rsidRPr="00295C47">
        <w:rPr>
          <w:noProof/>
          <w:sz w:val="40"/>
          <w:szCs w:val="40"/>
          <w:lang w:val="en-GB" w:eastAsia="en-GB"/>
        </w:rPr>
        <w:t xml:space="preserve"> Group</w:t>
      </w:r>
      <w:r w:rsidR="00892D61" w:rsidRPr="00295C47">
        <w:rPr>
          <w:sz w:val="40"/>
          <w:szCs w:val="40"/>
          <w:lang w:val="en-NZ"/>
        </w:rPr>
        <w:t xml:space="preserve"> </w:t>
      </w:r>
    </w:p>
    <w:p w:rsidR="00892D61" w:rsidRPr="00295C47" w:rsidRDefault="00657CB5" w:rsidP="00892D61">
      <w:pPr>
        <w:pStyle w:val="Heading3"/>
        <w:spacing w:before="120"/>
        <w:rPr>
          <w:sz w:val="28"/>
          <w:szCs w:val="28"/>
          <w:lang w:val="en-NZ" w:eastAsia="ja-JP"/>
        </w:rPr>
      </w:pPr>
      <w:r>
        <w:rPr>
          <w:rFonts w:hint="eastAsia"/>
          <w:sz w:val="28"/>
          <w:szCs w:val="28"/>
          <w:lang w:val="en-NZ" w:eastAsia="ja-JP"/>
        </w:rPr>
        <w:t>18</w:t>
      </w:r>
      <w:r w:rsidR="00D67249" w:rsidRPr="00295C47">
        <w:rPr>
          <w:sz w:val="28"/>
          <w:szCs w:val="28"/>
          <w:lang w:val="en-NZ"/>
        </w:rPr>
        <w:t xml:space="preserve"> </w:t>
      </w:r>
      <w:r>
        <w:rPr>
          <w:rFonts w:hint="eastAsia"/>
          <w:sz w:val="28"/>
          <w:szCs w:val="28"/>
          <w:lang w:val="en-NZ" w:eastAsia="ja-JP"/>
        </w:rPr>
        <w:t>September</w:t>
      </w:r>
      <w:r w:rsidR="00892D61" w:rsidRPr="00295C47">
        <w:rPr>
          <w:sz w:val="28"/>
          <w:szCs w:val="28"/>
          <w:lang w:val="en-NZ"/>
        </w:rPr>
        <w:t xml:space="preserve"> 201</w:t>
      </w:r>
      <w:r>
        <w:rPr>
          <w:rFonts w:hint="eastAsia"/>
          <w:sz w:val="28"/>
          <w:szCs w:val="28"/>
          <w:lang w:val="en-NZ" w:eastAsia="ja-JP"/>
        </w:rPr>
        <w:t>5</w:t>
      </w:r>
    </w:p>
    <w:p w:rsidR="00746E6F" w:rsidRDefault="00657CB5" w:rsidP="00892D61">
      <w:pPr>
        <w:pStyle w:val="Heading1"/>
        <w:rPr>
          <w:kern w:val="0"/>
          <w:sz w:val="28"/>
          <w:szCs w:val="28"/>
          <w:lang w:val="en-NZ" w:eastAsia="ja-JP"/>
        </w:rPr>
      </w:pPr>
      <w:r w:rsidRPr="00657CB5">
        <w:rPr>
          <w:kern w:val="0"/>
          <w:sz w:val="28"/>
          <w:szCs w:val="28"/>
          <w:lang w:val="en-NZ" w:eastAsia="ja-JP"/>
        </w:rPr>
        <w:t>Institute of Soil Science, Chinese Academy of Sciences</w:t>
      </w:r>
      <w:r w:rsidR="00746E6F" w:rsidRPr="00746E6F">
        <w:rPr>
          <w:kern w:val="0"/>
          <w:sz w:val="28"/>
          <w:szCs w:val="28"/>
          <w:lang w:val="en-NZ" w:eastAsia="ja-JP"/>
        </w:rPr>
        <w:t xml:space="preserve">, </w:t>
      </w:r>
      <w:r w:rsidRPr="00657CB5">
        <w:rPr>
          <w:kern w:val="0"/>
          <w:sz w:val="28"/>
          <w:szCs w:val="28"/>
          <w:lang w:val="en-NZ" w:eastAsia="ja-JP"/>
        </w:rPr>
        <w:t>Nanjing, China</w:t>
      </w:r>
      <w:r w:rsidR="00746E6F" w:rsidRPr="00746E6F">
        <w:rPr>
          <w:kern w:val="0"/>
          <w:sz w:val="28"/>
          <w:szCs w:val="28"/>
          <w:lang w:val="en-NZ" w:eastAsia="ja-JP"/>
        </w:rPr>
        <w:t xml:space="preserve"> </w:t>
      </w:r>
    </w:p>
    <w:p w:rsidR="00892D61" w:rsidRPr="00295C47" w:rsidRDefault="00892D61" w:rsidP="00892D61">
      <w:pPr>
        <w:pStyle w:val="Heading1"/>
        <w:rPr>
          <w:sz w:val="40"/>
          <w:szCs w:val="40"/>
          <w:lang w:val="en-NZ" w:eastAsia="ja-JP"/>
        </w:rPr>
      </w:pPr>
      <w:r w:rsidRPr="00295C47">
        <w:rPr>
          <w:sz w:val="40"/>
          <w:szCs w:val="40"/>
          <w:lang w:val="en-NZ"/>
        </w:rPr>
        <w:t>AGENDA</w:t>
      </w:r>
      <w:r w:rsidR="004A3F37" w:rsidRPr="00295C47">
        <w:rPr>
          <w:rFonts w:hint="eastAsia"/>
          <w:b w:val="0"/>
          <w:i/>
          <w:sz w:val="40"/>
          <w:szCs w:val="40"/>
          <w:lang w:val="en-NZ" w:eastAsia="ja-JP"/>
        </w:rPr>
        <w:t xml:space="preserve"> (provisional</w:t>
      </w:r>
      <w:r w:rsidR="00F81AF3">
        <w:rPr>
          <w:rFonts w:hint="eastAsia"/>
          <w:b w:val="0"/>
          <w:i/>
          <w:sz w:val="40"/>
          <w:szCs w:val="40"/>
          <w:lang w:val="en-NZ" w:eastAsia="ja-JP"/>
        </w:rPr>
        <w:t xml:space="preserve"> </w:t>
      </w:r>
      <w:r w:rsidR="00F81AF3" w:rsidRPr="00F81AF3">
        <w:rPr>
          <w:rFonts w:hint="eastAsia"/>
          <w:b w:val="0"/>
          <w:i/>
          <w:sz w:val="24"/>
          <w:szCs w:val="24"/>
          <w:lang w:val="en-NZ" w:eastAsia="ja-JP"/>
        </w:rPr>
        <w:t xml:space="preserve">as of </w:t>
      </w:r>
      <w:r w:rsidR="00B828BD">
        <w:rPr>
          <w:rFonts w:hint="eastAsia"/>
          <w:b w:val="0"/>
          <w:i/>
          <w:sz w:val="24"/>
          <w:szCs w:val="24"/>
          <w:lang w:val="en-NZ" w:eastAsia="ja-JP"/>
        </w:rPr>
        <w:t>24</w:t>
      </w:r>
      <w:r w:rsidR="00F81AF3" w:rsidRPr="00F81AF3">
        <w:rPr>
          <w:rFonts w:hint="eastAsia"/>
          <w:b w:val="0"/>
          <w:i/>
          <w:sz w:val="24"/>
          <w:szCs w:val="24"/>
          <w:lang w:val="en-NZ" w:eastAsia="ja-JP"/>
        </w:rPr>
        <w:t xml:space="preserve"> </w:t>
      </w:r>
      <w:r w:rsidR="00657CB5">
        <w:rPr>
          <w:rFonts w:hint="eastAsia"/>
          <w:b w:val="0"/>
          <w:i/>
          <w:sz w:val="24"/>
          <w:szCs w:val="24"/>
          <w:lang w:val="en-NZ" w:eastAsia="ja-JP"/>
        </w:rPr>
        <w:t>June</w:t>
      </w:r>
      <w:r w:rsidR="00F81AF3" w:rsidRPr="00F81AF3">
        <w:rPr>
          <w:rFonts w:hint="eastAsia"/>
          <w:b w:val="0"/>
          <w:i/>
          <w:sz w:val="24"/>
          <w:szCs w:val="24"/>
          <w:lang w:val="en-NZ" w:eastAsia="ja-JP"/>
        </w:rPr>
        <w:t xml:space="preserve"> 201</w:t>
      </w:r>
      <w:r w:rsidR="00657CB5">
        <w:rPr>
          <w:rFonts w:hint="eastAsia"/>
          <w:b w:val="0"/>
          <w:i/>
          <w:sz w:val="24"/>
          <w:szCs w:val="24"/>
          <w:lang w:val="en-NZ" w:eastAsia="ja-JP"/>
        </w:rPr>
        <w:t>5</w:t>
      </w:r>
      <w:r w:rsidR="004A3F37" w:rsidRPr="00295C47">
        <w:rPr>
          <w:rFonts w:hint="eastAsia"/>
          <w:b w:val="0"/>
          <w:i/>
          <w:sz w:val="40"/>
          <w:szCs w:val="40"/>
          <w:lang w:val="en-NZ" w:eastAsia="ja-JP"/>
        </w:rPr>
        <w:t>)</w:t>
      </w:r>
    </w:p>
    <w:p w:rsidR="00000677" w:rsidRPr="004A3F37" w:rsidRDefault="00000677" w:rsidP="00000677">
      <w:pPr>
        <w:rPr>
          <w:sz w:val="28"/>
          <w:szCs w:val="28"/>
          <w:lang w:val="en-NZ" w:eastAsia="ja-JP"/>
        </w:rPr>
      </w:pPr>
      <w:r w:rsidRPr="004A3F37">
        <w:rPr>
          <w:sz w:val="28"/>
          <w:szCs w:val="28"/>
        </w:rPr>
        <w:t>Venue:</w:t>
      </w:r>
      <w:r w:rsidR="007B5687" w:rsidRPr="004A3F37">
        <w:rPr>
          <w:rFonts w:cs="Arial" w:hint="eastAsia"/>
          <w:sz w:val="28"/>
          <w:szCs w:val="28"/>
          <w:lang w:eastAsia="ja-JP"/>
        </w:rPr>
        <w:t xml:space="preserve"> </w:t>
      </w:r>
      <w:r w:rsidR="00657CB5">
        <w:rPr>
          <w:rFonts w:cs="Arial" w:hint="eastAsia"/>
          <w:color w:val="FF0000"/>
          <w:sz w:val="28"/>
          <w:szCs w:val="28"/>
          <w:lang w:eastAsia="ja-JP"/>
        </w:rPr>
        <w:t>Institute Meeting</w:t>
      </w:r>
      <w:r w:rsidR="00CF119A" w:rsidRPr="005E43AF">
        <w:rPr>
          <w:rFonts w:cs="Arial"/>
          <w:color w:val="FF0000"/>
          <w:sz w:val="28"/>
          <w:szCs w:val="28"/>
          <w:lang w:eastAsia="ja-JP"/>
        </w:rPr>
        <w:t xml:space="preserve"> Room</w:t>
      </w:r>
      <w:r w:rsidR="005E43AF">
        <w:rPr>
          <w:rFonts w:cs="Arial" w:hint="eastAsia"/>
          <w:color w:val="FF0000"/>
          <w:sz w:val="28"/>
          <w:szCs w:val="28"/>
          <w:lang w:eastAsia="ja-JP"/>
        </w:rPr>
        <w:t xml:space="preserve"> (</w:t>
      </w:r>
      <w:r w:rsidR="003E3E81">
        <w:rPr>
          <w:rFonts w:cs="Arial" w:hint="eastAsia"/>
          <w:color w:val="FF0000"/>
          <w:sz w:val="28"/>
          <w:szCs w:val="28"/>
          <w:lang w:eastAsia="ja-JP"/>
        </w:rPr>
        <w:t>to be confirmed</w:t>
      </w:r>
      <w:r w:rsidR="005E43AF">
        <w:rPr>
          <w:rFonts w:cs="Arial" w:hint="eastAsia"/>
          <w:color w:val="FF0000"/>
          <w:sz w:val="28"/>
          <w:szCs w:val="28"/>
          <w:lang w:eastAsia="ja-JP"/>
        </w:rPr>
        <w:t>)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81"/>
        <w:gridCol w:w="5585"/>
        <w:gridCol w:w="2394"/>
      </w:tblGrid>
      <w:tr w:rsidR="00D67249" w:rsidRPr="007A5F9B" w:rsidTr="006A40CE">
        <w:tc>
          <w:tcPr>
            <w:tcW w:w="597" w:type="pct"/>
          </w:tcPr>
          <w:p w:rsidR="00D67249" w:rsidRPr="007A5F9B" w:rsidRDefault="00D67249" w:rsidP="00D67249">
            <w:pPr>
              <w:spacing w:before="0" w:after="0"/>
              <w:rPr>
                <w:b/>
                <w:szCs w:val="20"/>
                <w:lang w:val="en-NZ"/>
              </w:rPr>
            </w:pPr>
            <w:r w:rsidRPr="007A5F9B">
              <w:rPr>
                <w:b/>
                <w:szCs w:val="20"/>
                <w:lang w:val="en-NZ"/>
              </w:rPr>
              <w:t>Time</w:t>
            </w:r>
          </w:p>
        </w:tc>
        <w:tc>
          <w:tcPr>
            <w:tcW w:w="3082" w:type="pct"/>
          </w:tcPr>
          <w:p w:rsidR="00D67249" w:rsidRPr="007A5F9B" w:rsidRDefault="009D6D67" w:rsidP="00D67249">
            <w:pPr>
              <w:spacing w:before="0" w:after="0"/>
              <w:rPr>
                <w:b/>
                <w:szCs w:val="20"/>
                <w:lang w:val="en-NZ"/>
              </w:rPr>
            </w:pPr>
            <w:r w:rsidRPr="007A5F9B">
              <w:rPr>
                <w:b/>
                <w:szCs w:val="20"/>
                <w:lang w:val="en-NZ"/>
              </w:rPr>
              <w:t>Session</w:t>
            </w:r>
            <w:r w:rsidR="00D67249" w:rsidRPr="007A5F9B">
              <w:rPr>
                <w:b/>
                <w:szCs w:val="20"/>
                <w:lang w:val="en-NZ"/>
              </w:rPr>
              <w:t xml:space="preserve"> </w:t>
            </w:r>
          </w:p>
        </w:tc>
        <w:tc>
          <w:tcPr>
            <w:tcW w:w="1321" w:type="pct"/>
          </w:tcPr>
          <w:p w:rsidR="00D67249" w:rsidRPr="007A5F9B" w:rsidRDefault="00891BF3" w:rsidP="00F71816">
            <w:pPr>
              <w:spacing w:before="0" w:after="0"/>
              <w:rPr>
                <w:b/>
                <w:szCs w:val="20"/>
                <w:lang w:val="en-NZ"/>
              </w:rPr>
            </w:pPr>
            <w:r>
              <w:rPr>
                <w:b/>
                <w:szCs w:val="20"/>
                <w:lang w:val="en-NZ"/>
              </w:rPr>
              <w:t>Presenter / Moderator</w:t>
            </w:r>
            <w:r w:rsidR="00D67249" w:rsidRPr="007A5F9B">
              <w:rPr>
                <w:b/>
                <w:szCs w:val="20"/>
                <w:lang w:val="en-NZ"/>
              </w:rPr>
              <w:t xml:space="preserve"> </w:t>
            </w:r>
          </w:p>
        </w:tc>
      </w:tr>
      <w:tr w:rsidR="00D67249" w:rsidRPr="00C27D5A" w:rsidTr="006A40CE">
        <w:tc>
          <w:tcPr>
            <w:tcW w:w="597" w:type="pct"/>
          </w:tcPr>
          <w:p w:rsidR="00D67249" w:rsidRPr="00C27D5A" w:rsidRDefault="0047313C" w:rsidP="00AD1B45">
            <w:pPr>
              <w:spacing w:before="0" w:after="0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val="en-NZ" w:eastAsia="ja-JP"/>
              </w:rPr>
              <w:t>0</w:t>
            </w:r>
            <w:r w:rsidR="00AD1B45">
              <w:rPr>
                <w:rFonts w:hint="eastAsia"/>
                <w:szCs w:val="20"/>
                <w:lang w:val="en-NZ" w:eastAsia="ja-JP"/>
              </w:rPr>
              <w:t>83</w:t>
            </w:r>
            <w:r w:rsidR="00D67249" w:rsidRPr="00C27D5A">
              <w:rPr>
                <w:szCs w:val="20"/>
                <w:lang w:val="en-NZ"/>
              </w:rPr>
              <w:t>0</w:t>
            </w:r>
          </w:p>
        </w:tc>
        <w:tc>
          <w:tcPr>
            <w:tcW w:w="3082" w:type="pct"/>
          </w:tcPr>
          <w:p w:rsidR="00D67249" w:rsidRPr="00C27D5A" w:rsidRDefault="00891BF3" w:rsidP="00D67249">
            <w:pPr>
              <w:spacing w:before="0" w:after="0"/>
              <w:rPr>
                <w:szCs w:val="20"/>
                <w:lang w:val="en-NZ" w:eastAsia="ja-JP"/>
              </w:rPr>
            </w:pPr>
            <w:r w:rsidRPr="00C27D5A">
              <w:rPr>
                <w:rFonts w:hint="eastAsia"/>
                <w:szCs w:val="20"/>
                <w:lang w:val="en-NZ" w:eastAsia="ja-JP"/>
              </w:rPr>
              <w:t>Opening:</w:t>
            </w:r>
          </w:p>
          <w:p w:rsidR="00891BF3" w:rsidRPr="009513C9" w:rsidRDefault="00891BF3" w:rsidP="009513C9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rFonts w:hint="eastAsia"/>
                <w:szCs w:val="20"/>
                <w:lang w:val="en-NZ" w:eastAsia="ja-JP"/>
              </w:rPr>
              <w:t>Welcome addresses</w:t>
            </w:r>
          </w:p>
        </w:tc>
        <w:tc>
          <w:tcPr>
            <w:tcW w:w="1321" w:type="pct"/>
          </w:tcPr>
          <w:p w:rsidR="00F26519" w:rsidRPr="005E43AF" w:rsidRDefault="0047313C" w:rsidP="007B5687">
            <w:pPr>
              <w:spacing w:before="0" w:after="0"/>
              <w:rPr>
                <w:color w:val="FF0000"/>
                <w:szCs w:val="20"/>
                <w:lang w:val="en-NZ" w:eastAsia="ja-JP"/>
              </w:rPr>
            </w:pPr>
            <w:r w:rsidRPr="005E43AF">
              <w:rPr>
                <w:rFonts w:hint="eastAsia"/>
                <w:color w:val="FF0000"/>
                <w:lang w:eastAsia="ja-JP"/>
              </w:rPr>
              <w:t>TBD</w:t>
            </w:r>
          </w:p>
        </w:tc>
      </w:tr>
      <w:tr w:rsidR="00D67249" w:rsidRPr="00C27D5A" w:rsidTr="006A40CE">
        <w:tc>
          <w:tcPr>
            <w:tcW w:w="597" w:type="pct"/>
          </w:tcPr>
          <w:p w:rsidR="00D67249" w:rsidRPr="00C27D5A" w:rsidRDefault="0047313C" w:rsidP="00E6655B">
            <w:pPr>
              <w:spacing w:before="0" w:after="0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val="en-NZ" w:eastAsia="ja-JP"/>
              </w:rPr>
              <w:t>0</w:t>
            </w:r>
            <w:r w:rsidR="00AD1B45">
              <w:rPr>
                <w:rFonts w:hint="eastAsia"/>
                <w:szCs w:val="20"/>
                <w:lang w:val="en-NZ" w:eastAsia="ja-JP"/>
              </w:rPr>
              <w:t>8</w:t>
            </w:r>
            <w:r w:rsidR="00E6655B">
              <w:rPr>
                <w:rFonts w:hint="eastAsia"/>
                <w:szCs w:val="20"/>
                <w:lang w:val="en-NZ" w:eastAsia="ja-JP"/>
              </w:rPr>
              <w:t>4</w:t>
            </w:r>
            <w:r w:rsidR="00D67249" w:rsidRPr="00C27D5A">
              <w:rPr>
                <w:szCs w:val="20"/>
                <w:lang w:val="en-NZ"/>
              </w:rPr>
              <w:t>0</w:t>
            </w:r>
          </w:p>
        </w:tc>
        <w:tc>
          <w:tcPr>
            <w:tcW w:w="3082" w:type="pct"/>
          </w:tcPr>
          <w:p w:rsidR="00D67249" w:rsidRPr="00C27D5A" w:rsidRDefault="00D67249" w:rsidP="00D67249">
            <w:p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 xml:space="preserve">Overview of the </w:t>
            </w:r>
            <w:smartTag w:uri="urn:schemas-microsoft-com:office:smarttags" w:element="City">
              <w:smartTag w:uri="urn:schemas-microsoft-com:office:smarttags" w:element="place">
                <w:r w:rsidRPr="00C27D5A">
                  <w:rPr>
                    <w:szCs w:val="20"/>
                    <w:lang w:val="en-NZ"/>
                  </w:rPr>
                  <w:t>Alliance</w:t>
                </w:r>
              </w:smartTag>
            </w:smartTag>
            <w:r w:rsidRPr="00C27D5A">
              <w:rPr>
                <w:szCs w:val="20"/>
                <w:lang w:val="en-NZ"/>
              </w:rPr>
              <w:t>:</w:t>
            </w:r>
          </w:p>
          <w:p w:rsidR="00891BF3" w:rsidRPr="00C27D5A" w:rsidRDefault="00891BF3" w:rsidP="00891BF3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>Review of Council meeting (</w:t>
            </w:r>
            <w:r w:rsidR="00657CB5" w:rsidRPr="00657CB5">
              <w:rPr>
                <w:szCs w:val="20"/>
                <w:lang w:val="en-NZ" w:eastAsia="ja-JP"/>
              </w:rPr>
              <w:t>Des Moines</w:t>
            </w:r>
            <w:r w:rsidRPr="00C27D5A">
              <w:rPr>
                <w:szCs w:val="20"/>
                <w:lang w:val="en-NZ"/>
              </w:rPr>
              <w:t>, June 201</w:t>
            </w:r>
            <w:r w:rsidR="00657CB5">
              <w:rPr>
                <w:rFonts w:hint="eastAsia"/>
                <w:szCs w:val="20"/>
                <w:lang w:val="en-NZ" w:eastAsia="ja-JP"/>
              </w:rPr>
              <w:t>5</w:t>
            </w:r>
            <w:r w:rsidRPr="00C27D5A">
              <w:rPr>
                <w:szCs w:val="20"/>
                <w:lang w:val="en-NZ"/>
              </w:rPr>
              <w:t>)</w:t>
            </w:r>
          </w:p>
          <w:p w:rsidR="00891BF3" w:rsidRPr="00C27D5A" w:rsidRDefault="00891BF3" w:rsidP="00891BF3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 xml:space="preserve">Other Research </w:t>
            </w:r>
            <w:r w:rsidR="00C27D5A" w:rsidRPr="00C27D5A">
              <w:rPr>
                <w:rFonts w:hint="eastAsia"/>
                <w:szCs w:val="20"/>
                <w:lang w:val="en-NZ" w:eastAsia="ja-JP"/>
              </w:rPr>
              <w:t>and C</w:t>
            </w:r>
            <w:r w:rsidR="00C27D5A" w:rsidRPr="00C27D5A">
              <w:rPr>
                <w:szCs w:val="20"/>
                <w:lang w:val="en-NZ" w:eastAsia="ja-JP"/>
              </w:rPr>
              <w:t xml:space="preserve">ross-cutting </w:t>
            </w:r>
            <w:r w:rsidRPr="00C27D5A">
              <w:rPr>
                <w:szCs w:val="20"/>
                <w:lang w:val="en-NZ"/>
              </w:rPr>
              <w:t>Group activities</w:t>
            </w:r>
          </w:p>
          <w:p w:rsidR="00A1390D" w:rsidRPr="00C27D5A" w:rsidRDefault="00891BF3" w:rsidP="00856083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 xml:space="preserve">Upcoming milestones  </w:t>
            </w:r>
            <w:r w:rsidR="0032090C" w:rsidRPr="00C27D5A">
              <w:rPr>
                <w:szCs w:val="20"/>
                <w:lang w:val="en-NZ"/>
              </w:rPr>
              <w:t xml:space="preserve"> </w:t>
            </w:r>
          </w:p>
        </w:tc>
        <w:tc>
          <w:tcPr>
            <w:tcW w:w="1321" w:type="pct"/>
          </w:tcPr>
          <w:p w:rsidR="00D67249" w:rsidRPr="00C27D5A" w:rsidRDefault="0047313C" w:rsidP="00F71816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lang w:eastAsia="ja-JP"/>
              </w:rPr>
              <w:t>Alliance secretariat</w:t>
            </w:r>
          </w:p>
        </w:tc>
      </w:tr>
      <w:tr w:rsidR="00A1390D" w:rsidRPr="00C27D5A" w:rsidTr="006A40CE">
        <w:tc>
          <w:tcPr>
            <w:tcW w:w="597" w:type="pct"/>
          </w:tcPr>
          <w:p w:rsidR="00A1390D" w:rsidRPr="00C27D5A" w:rsidRDefault="0047313C" w:rsidP="00E6655B">
            <w:pPr>
              <w:spacing w:before="0" w:after="0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val="en-NZ" w:eastAsia="ja-JP"/>
              </w:rPr>
              <w:t>09</w:t>
            </w:r>
            <w:r w:rsidR="00E6655B">
              <w:rPr>
                <w:rFonts w:hint="eastAsia"/>
                <w:szCs w:val="20"/>
                <w:lang w:val="en-NZ" w:eastAsia="ja-JP"/>
              </w:rPr>
              <w:t>0</w:t>
            </w:r>
            <w:r w:rsidR="00A1390D" w:rsidRPr="00C27D5A">
              <w:rPr>
                <w:szCs w:val="20"/>
                <w:lang w:val="en-NZ"/>
              </w:rPr>
              <w:t>0</w:t>
            </w:r>
          </w:p>
        </w:tc>
        <w:tc>
          <w:tcPr>
            <w:tcW w:w="3082" w:type="pct"/>
          </w:tcPr>
          <w:p w:rsidR="00A1390D" w:rsidRPr="00C27D5A" w:rsidRDefault="00A1390D" w:rsidP="00F91E66">
            <w:pPr>
              <w:spacing w:before="0" w:after="0"/>
              <w:rPr>
                <w:szCs w:val="20"/>
                <w:lang w:val="en-NZ" w:eastAsia="ja-JP"/>
              </w:rPr>
            </w:pPr>
            <w:r w:rsidRPr="00C27D5A">
              <w:rPr>
                <w:szCs w:val="20"/>
                <w:lang w:val="en-NZ"/>
              </w:rPr>
              <w:t>Overview of the Paddy Rice Research Group</w:t>
            </w:r>
            <w:r w:rsidR="00657CB5">
              <w:rPr>
                <w:rFonts w:hint="eastAsia"/>
                <w:szCs w:val="20"/>
                <w:lang w:val="en-NZ" w:eastAsia="ja-JP"/>
              </w:rPr>
              <w:t xml:space="preserve"> (1)</w:t>
            </w:r>
            <w:r w:rsidRPr="00C27D5A">
              <w:rPr>
                <w:rFonts w:hint="eastAsia"/>
                <w:szCs w:val="20"/>
                <w:lang w:val="en-NZ" w:eastAsia="ja-JP"/>
              </w:rPr>
              <w:t>:</w:t>
            </w:r>
          </w:p>
          <w:p w:rsidR="00A1390D" w:rsidRPr="00C27D5A" w:rsidRDefault="00A1390D" w:rsidP="00A1390D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 w:eastAsia="ja-JP"/>
              </w:rPr>
            </w:pPr>
            <w:r w:rsidRPr="00C27D5A">
              <w:rPr>
                <w:szCs w:val="20"/>
                <w:lang w:val="en-NZ"/>
              </w:rPr>
              <w:t>Review of activities in the Group</w:t>
            </w:r>
          </w:p>
          <w:p w:rsidR="00A1390D" w:rsidRPr="00C27D5A" w:rsidRDefault="00A1390D" w:rsidP="00E6655B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>Review of Agenda and Objectives</w:t>
            </w:r>
            <w:r w:rsidR="0082402E" w:rsidRPr="00C27D5A">
              <w:rPr>
                <w:rFonts w:hint="eastAsia"/>
                <w:szCs w:val="20"/>
                <w:lang w:val="en-NZ" w:eastAsia="ja-JP"/>
              </w:rPr>
              <w:t xml:space="preserve"> of the meeting</w:t>
            </w:r>
            <w:r w:rsidRPr="00C27D5A">
              <w:rPr>
                <w:szCs w:val="20"/>
                <w:lang w:val="en-NZ"/>
              </w:rPr>
              <w:t xml:space="preserve"> </w:t>
            </w:r>
          </w:p>
        </w:tc>
        <w:tc>
          <w:tcPr>
            <w:tcW w:w="1321" w:type="pct"/>
          </w:tcPr>
          <w:p w:rsidR="00A1390D" w:rsidRPr="00C27D5A" w:rsidRDefault="00E6655B" w:rsidP="00F91E66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PRRG Co-chair</w:t>
            </w:r>
          </w:p>
          <w:p w:rsidR="00A1390D" w:rsidRPr="00C27D5A" w:rsidRDefault="00A1390D" w:rsidP="00F91E66">
            <w:pPr>
              <w:spacing w:before="0" w:after="0"/>
              <w:rPr>
                <w:szCs w:val="20"/>
                <w:lang w:val="en-NZ" w:eastAsia="ja-JP"/>
              </w:rPr>
            </w:pPr>
          </w:p>
        </w:tc>
      </w:tr>
      <w:tr w:rsidR="00E6655B" w:rsidRPr="00C27D5A" w:rsidTr="006A40CE">
        <w:tc>
          <w:tcPr>
            <w:tcW w:w="597" w:type="pct"/>
          </w:tcPr>
          <w:p w:rsidR="00E6655B" w:rsidRPr="00C27D5A" w:rsidRDefault="00E6655B" w:rsidP="00E6655B">
            <w:pPr>
              <w:spacing w:before="0" w:after="0"/>
              <w:rPr>
                <w:szCs w:val="22"/>
                <w:lang w:val="en-NZ"/>
              </w:rPr>
            </w:pPr>
            <w:r>
              <w:rPr>
                <w:rFonts w:hint="eastAsia"/>
                <w:szCs w:val="22"/>
                <w:lang w:val="en-NZ" w:eastAsia="ja-JP"/>
              </w:rPr>
              <w:t>092</w:t>
            </w:r>
            <w:r w:rsidRPr="00C27D5A">
              <w:rPr>
                <w:szCs w:val="22"/>
                <w:lang w:val="en-NZ"/>
              </w:rPr>
              <w:t>0</w:t>
            </w:r>
          </w:p>
        </w:tc>
        <w:tc>
          <w:tcPr>
            <w:tcW w:w="3082" w:type="pct"/>
          </w:tcPr>
          <w:p w:rsidR="00E6655B" w:rsidRPr="00C27D5A" w:rsidRDefault="00E6655B" w:rsidP="00144A0C">
            <w:p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>Participants’ self-introductions:</w:t>
            </w:r>
          </w:p>
          <w:p w:rsidR="00E6655B" w:rsidRPr="00E6655B" w:rsidRDefault="00E6655B" w:rsidP="00E6655B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E6655B">
              <w:rPr>
                <w:rFonts w:hint="eastAsia"/>
                <w:szCs w:val="20"/>
                <w:lang w:val="en-NZ" w:eastAsia="ja-JP"/>
              </w:rPr>
              <w:t>With brief introduction to research updates</w:t>
            </w:r>
            <w:r w:rsidRPr="00E6655B">
              <w:rPr>
                <w:szCs w:val="20"/>
                <w:lang w:val="en-NZ"/>
              </w:rPr>
              <w:t xml:space="preserve"> </w:t>
            </w:r>
          </w:p>
        </w:tc>
        <w:tc>
          <w:tcPr>
            <w:tcW w:w="1321" w:type="pct"/>
          </w:tcPr>
          <w:p w:rsidR="00E6655B" w:rsidRPr="00C27D5A" w:rsidRDefault="00E6655B" w:rsidP="007B5687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Participants</w:t>
            </w:r>
          </w:p>
        </w:tc>
      </w:tr>
      <w:tr w:rsidR="00E6655B" w:rsidRPr="00C27D5A" w:rsidTr="00FD615D">
        <w:tc>
          <w:tcPr>
            <w:tcW w:w="597" w:type="pct"/>
          </w:tcPr>
          <w:p w:rsidR="00E6655B" w:rsidRPr="00C27D5A" w:rsidRDefault="00E6655B" w:rsidP="00AD1B45">
            <w:pPr>
              <w:spacing w:before="0" w:after="0"/>
              <w:rPr>
                <w:szCs w:val="22"/>
                <w:lang w:val="en-NZ" w:eastAsia="ja-JP"/>
              </w:rPr>
            </w:pPr>
            <w:r w:rsidRPr="00C27D5A">
              <w:rPr>
                <w:i/>
                <w:szCs w:val="20"/>
                <w:lang w:val="en-NZ"/>
              </w:rPr>
              <w:t>1</w:t>
            </w:r>
            <w:r>
              <w:rPr>
                <w:rFonts w:hint="eastAsia"/>
                <w:i/>
                <w:szCs w:val="20"/>
                <w:lang w:val="en-NZ" w:eastAsia="ja-JP"/>
              </w:rPr>
              <w:t>00</w:t>
            </w:r>
            <w:r w:rsidRPr="00C27D5A">
              <w:rPr>
                <w:rFonts w:hint="eastAsia"/>
                <w:i/>
                <w:szCs w:val="20"/>
                <w:lang w:val="en-NZ" w:eastAsia="ja-JP"/>
              </w:rPr>
              <w:t>0</w:t>
            </w:r>
          </w:p>
        </w:tc>
        <w:tc>
          <w:tcPr>
            <w:tcW w:w="3082" w:type="pct"/>
          </w:tcPr>
          <w:p w:rsidR="00E6655B" w:rsidRPr="00C27D5A" w:rsidRDefault="00E6655B" w:rsidP="00FD615D">
            <w:pPr>
              <w:spacing w:before="0" w:after="0"/>
              <w:rPr>
                <w:szCs w:val="22"/>
                <w:lang w:val="en-NZ"/>
              </w:rPr>
            </w:pPr>
            <w:r w:rsidRPr="00C27D5A">
              <w:rPr>
                <w:i/>
                <w:szCs w:val="20"/>
                <w:lang w:val="en-NZ"/>
              </w:rPr>
              <w:t>Coffee break</w:t>
            </w:r>
          </w:p>
        </w:tc>
        <w:tc>
          <w:tcPr>
            <w:tcW w:w="1321" w:type="pct"/>
          </w:tcPr>
          <w:p w:rsidR="00E6655B" w:rsidRPr="00C27D5A" w:rsidRDefault="00E6655B" w:rsidP="00FD615D">
            <w:pPr>
              <w:spacing w:before="0" w:after="0"/>
              <w:rPr>
                <w:szCs w:val="22"/>
                <w:lang w:val="en-NZ" w:eastAsia="ja-JP"/>
              </w:rPr>
            </w:pPr>
          </w:p>
        </w:tc>
      </w:tr>
      <w:tr w:rsidR="00657CB5" w:rsidRPr="00C27D5A" w:rsidTr="006A40CE">
        <w:tc>
          <w:tcPr>
            <w:tcW w:w="597" w:type="pct"/>
          </w:tcPr>
          <w:p w:rsidR="00657CB5" w:rsidRPr="00C27D5A" w:rsidRDefault="00657CB5" w:rsidP="00F758C7">
            <w:pPr>
              <w:spacing w:before="0" w:after="0"/>
              <w:rPr>
                <w:szCs w:val="22"/>
                <w:lang w:val="en-NZ" w:eastAsia="ja-JP"/>
              </w:rPr>
            </w:pPr>
            <w:r>
              <w:rPr>
                <w:rFonts w:hint="eastAsia"/>
                <w:szCs w:val="22"/>
                <w:lang w:val="en-NZ" w:eastAsia="ja-JP"/>
              </w:rPr>
              <w:t>1030</w:t>
            </w:r>
          </w:p>
        </w:tc>
        <w:tc>
          <w:tcPr>
            <w:tcW w:w="3082" w:type="pct"/>
          </w:tcPr>
          <w:p w:rsidR="00657CB5" w:rsidRPr="00C27D5A" w:rsidRDefault="00657CB5" w:rsidP="00F758C7">
            <w:pPr>
              <w:spacing w:before="0" w:after="0"/>
              <w:rPr>
                <w:szCs w:val="20"/>
                <w:lang w:val="en-NZ" w:eastAsia="ja-JP"/>
              </w:rPr>
            </w:pPr>
            <w:r w:rsidRPr="00C27D5A">
              <w:rPr>
                <w:szCs w:val="20"/>
                <w:lang w:val="en-NZ"/>
              </w:rPr>
              <w:t>Overview of the Paddy Rice Research Group</w:t>
            </w:r>
            <w:r>
              <w:rPr>
                <w:rFonts w:hint="eastAsia"/>
                <w:szCs w:val="20"/>
                <w:lang w:val="en-NZ" w:eastAsia="ja-JP"/>
              </w:rPr>
              <w:t xml:space="preserve"> (2)</w:t>
            </w:r>
            <w:r w:rsidRPr="00C27D5A">
              <w:rPr>
                <w:rFonts w:hint="eastAsia"/>
                <w:szCs w:val="20"/>
                <w:lang w:val="en-NZ" w:eastAsia="ja-JP"/>
              </w:rPr>
              <w:t>:</w:t>
            </w:r>
          </w:p>
          <w:p w:rsidR="00657CB5" w:rsidRPr="00657CB5" w:rsidRDefault="00657CB5" w:rsidP="00657CB5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 w:eastAsia="ja-JP"/>
              </w:rPr>
            </w:pPr>
            <w:r w:rsidRPr="00C27D5A">
              <w:rPr>
                <w:szCs w:val="20"/>
                <w:lang w:val="en-NZ"/>
              </w:rPr>
              <w:t xml:space="preserve">Review of activities in the </w:t>
            </w:r>
            <w:r>
              <w:rPr>
                <w:rFonts w:hint="eastAsia"/>
                <w:szCs w:val="20"/>
                <w:lang w:val="en-NZ" w:eastAsia="ja-JP"/>
              </w:rPr>
              <w:t>Americas Sub-</w:t>
            </w:r>
            <w:r w:rsidRPr="00C27D5A">
              <w:rPr>
                <w:szCs w:val="20"/>
                <w:lang w:val="en-NZ"/>
              </w:rPr>
              <w:t>Group</w:t>
            </w:r>
          </w:p>
        </w:tc>
        <w:tc>
          <w:tcPr>
            <w:tcW w:w="1321" w:type="pct"/>
          </w:tcPr>
          <w:p w:rsidR="00657CB5" w:rsidRPr="00C27D5A" w:rsidRDefault="00657CB5" w:rsidP="00F758C7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PRRG Co-chair</w:t>
            </w:r>
          </w:p>
          <w:p w:rsidR="00657CB5" w:rsidRPr="00C27D5A" w:rsidRDefault="00657CB5" w:rsidP="00F758C7">
            <w:pPr>
              <w:spacing w:before="0" w:after="0"/>
              <w:rPr>
                <w:szCs w:val="20"/>
                <w:lang w:val="en-NZ" w:eastAsia="ja-JP"/>
              </w:rPr>
            </w:pPr>
          </w:p>
        </w:tc>
      </w:tr>
      <w:tr w:rsidR="00E6655B" w:rsidRPr="00C27D5A" w:rsidTr="006A40CE">
        <w:tc>
          <w:tcPr>
            <w:tcW w:w="597" w:type="pct"/>
          </w:tcPr>
          <w:p w:rsidR="00E6655B" w:rsidRPr="00C27D5A" w:rsidRDefault="00E6655B" w:rsidP="00657CB5">
            <w:pPr>
              <w:spacing w:before="0" w:after="0"/>
              <w:rPr>
                <w:szCs w:val="22"/>
                <w:lang w:val="en-NZ" w:eastAsia="ja-JP"/>
              </w:rPr>
            </w:pPr>
            <w:r>
              <w:rPr>
                <w:rFonts w:hint="eastAsia"/>
                <w:szCs w:val="22"/>
                <w:lang w:val="en-NZ" w:eastAsia="ja-JP"/>
              </w:rPr>
              <w:t>10</w:t>
            </w:r>
            <w:r w:rsidR="00657CB5">
              <w:rPr>
                <w:rFonts w:hint="eastAsia"/>
                <w:szCs w:val="22"/>
                <w:lang w:val="en-NZ" w:eastAsia="ja-JP"/>
              </w:rPr>
              <w:t>5</w:t>
            </w:r>
            <w:r>
              <w:rPr>
                <w:rFonts w:hint="eastAsia"/>
                <w:szCs w:val="22"/>
                <w:lang w:val="en-NZ" w:eastAsia="ja-JP"/>
              </w:rPr>
              <w:t>0</w:t>
            </w:r>
          </w:p>
        </w:tc>
        <w:tc>
          <w:tcPr>
            <w:tcW w:w="3082" w:type="pct"/>
          </w:tcPr>
          <w:p w:rsidR="00E6655B" w:rsidRPr="00140C4B" w:rsidRDefault="00E6655B" w:rsidP="00144A0C">
            <w:pPr>
              <w:spacing w:before="0" w:after="0"/>
              <w:rPr>
                <w:szCs w:val="20"/>
                <w:lang w:val="en-NZ"/>
              </w:rPr>
            </w:pPr>
            <w:r w:rsidRPr="00140C4B">
              <w:rPr>
                <w:szCs w:val="20"/>
                <w:lang w:val="en-NZ"/>
              </w:rPr>
              <w:t>Action Plan discussion</w:t>
            </w:r>
            <w:r>
              <w:rPr>
                <w:rFonts w:hint="eastAsia"/>
                <w:szCs w:val="20"/>
                <w:lang w:val="en-NZ" w:eastAsia="ja-JP"/>
              </w:rPr>
              <w:t xml:space="preserve"> (1)</w:t>
            </w:r>
            <w:r w:rsidRPr="00140C4B">
              <w:rPr>
                <w:szCs w:val="20"/>
                <w:lang w:val="en-NZ"/>
              </w:rPr>
              <w:t>:</w:t>
            </w:r>
          </w:p>
          <w:p w:rsidR="00E6655B" w:rsidRPr="002200C3" w:rsidRDefault="00E6655B" w:rsidP="00144A0C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140C4B">
              <w:rPr>
                <w:rFonts w:eastAsia="MS PGothic" w:cs="Calibri" w:hint="eastAsia"/>
                <w:sz w:val="24"/>
                <w:lang w:eastAsia="ja-JP"/>
              </w:rPr>
              <w:t>S</w:t>
            </w:r>
            <w:r w:rsidRPr="00140C4B">
              <w:rPr>
                <w:rFonts w:eastAsia="MS PGothic" w:cs="Calibri"/>
                <w:sz w:val="24"/>
              </w:rPr>
              <w:t>tandardi</w:t>
            </w:r>
            <w:r w:rsidRPr="00140C4B">
              <w:rPr>
                <w:rFonts w:eastAsia="MS PGothic" w:cs="Calibri" w:hint="eastAsia"/>
                <w:sz w:val="24"/>
                <w:lang w:eastAsia="ja-JP"/>
              </w:rPr>
              <w:t>s</w:t>
            </w:r>
            <w:r w:rsidRPr="00140C4B">
              <w:rPr>
                <w:rFonts w:eastAsia="MS PGothic" w:cs="Calibri"/>
                <w:sz w:val="24"/>
              </w:rPr>
              <w:t>ation of measurement techniques</w:t>
            </w:r>
          </w:p>
          <w:p w:rsidR="002200C3" w:rsidRPr="002200C3" w:rsidRDefault="002200C3" w:rsidP="00144A0C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rFonts w:eastAsia="MS PGothic" w:cs="Calibri" w:hint="eastAsia"/>
                <w:sz w:val="24"/>
                <w:lang w:eastAsia="ja-JP"/>
              </w:rPr>
              <w:t>D</w:t>
            </w:r>
            <w:r w:rsidRPr="00C27D5A">
              <w:rPr>
                <w:rFonts w:eastAsia="MS PGothic" w:cs="Calibri"/>
                <w:sz w:val="24"/>
              </w:rPr>
              <w:t>atabase</w:t>
            </w:r>
            <w:r w:rsidRPr="00C27D5A">
              <w:rPr>
                <w:rFonts w:eastAsia="MS PGothic" w:cs="Calibri" w:hint="eastAsia"/>
                <w:sz w:val="24"/>
                <w:lang w:eastAsia="ja-JP"/>
              </w:rPr>
              <w:t xml:space="preserve">s for </w:t>
            </w:r>
            <w:r w:rsidRPr="002200C3">
              <w:rPr>
                <w:rFonts w:eastAsia="MS PGothic" w:cs="Calibri"/>
                <w:sz w:val="24"/>
                <w:lang w:eastAsia="ja-JP"/>
              </w:rPr>
              <w:t>experimental sites</w:t>
            </w:r>
            <w:bookmarkStart w:id="0" w:name="_GoBack"/>
            <w:bookmarkEnd w:id="0"/>
          </w:p>
          <w:p w:rsidR="002200C3" w:rsidRPr="00AD1B45" w:rsidRDefault="002200C3" w:rsidP="00144A0C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rFonts w:hint="eastAsia"/>
                <w:szCs w:val="20"/>
                <w:lang w:val="en-NZ" w:eastAsia="ja-JP"/>
              </w:rPr>
              <w:t>The</w:t>
            </w:r>
            <w:r w:rsidRPr="00C27D5A">
              <w:rPr>
                <w:szCs w:val="20"/>
                <w:lang w:val="en-NZ"/>
              </w:rPr>
              <w:t xml:space="preserve"> pilot multi-site/country experiment</w:t>
            </w:r>
          </w:p>
        </w:tc>
        <w:tc>
          <w:tcPr>
            <w:tcW w:w="1321" w:type="pct"/>
          </w:tcPr>
          <w:p w:rsidR="00E6655B" w:rsidRPr="00C27D5A" w:rsidRDefault="00E6655B" w:rsidP="007B5687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Japan</w:t>
            </w:r>
          </w:p>
        </w:tc>
      </w:tr>
      <w:tr w:rsidR="00E6655B" w:rsidRPr="00C27D5A" w:rsidTr="006A40CE">
        <w:tc>
          <w:tcPr>
            <w:tcW w:w="597" w:type="pct"/>
          </w:tcPr>
          <w:p w:rsidR="00E6655B" w:rsidRPr="00C27D5A" w:rsidRDefault="00E6655B" w:rsidP="00860C5E">
            <w:pPr>
              <w:spacing w:before="0" w:after="0"/>
              <w:rPr>
                <w:szCs w:val="22"/>
                <w:lang w:val="en-NZ" w:eastAsia="ja-JP"/>
              </w:rPr>
            </w:pPr>
            <w:r w:rsidRPr="00C27D5A">
              <w:rPr>
                <w:i/>
                <w:szCs w:val="20"/>
                <w:lang w:val="en-NZ"/>
              </w:rPr>
              <w:t>1</w:t>
            </w:r>
            <w:r>
              <w:rPr>
                <w:rFonts w:hint="eastAsia"/>
                <w:i/>
                <w:szCs w:val="20"/>
                <w:lang w:val="en-NZ" w:eastAsia="ja-JP"/>
              </w:rPr>
              <w:t>2</w:t>
            </w:r>
            <w:r w:rsidRPr="00C27D5A">
              <w:rPr>
                <w:rFonts w:hint="eastAsia"/>
                <w:i/>
                <w:szCs w:val="20"/>
                <w:lang w:val="en-NZ" w:eastAsia="ja-JP"/>
              </w:rPr>
              <w:t>00</w:t>
            </w:r>
          </w:p>
        </w:tc>
        <w:tc>
          <w:tcPr>
            <w:tcW w:w="3082" w:type="pct"/>
          </w:tcPr>
          <w:p w:rsidR="00E6655B" w:rsidRPr="00C27D5A" w:rsidRDefault="00E6655B" w:rsidP="006D7A9D">
            <w:pPr>
              <w:spacing w:before="0" w:after="0"/>
              <w:rPr>
                <w:szCs w:val="22"/>
                <w:lang w:val="en-NZ" w:eastAsia="ja-JP"/>
              </w:rPr>
            </w:pPr>
            <w:r>
              <w:rPr>
                <w:rFonts w:hint="eastAsia"/>
                <w:i/>
                <w:szCs w:val="20"/>
                <w:lang w:val="en-NZ" w:eastAsia="ja-JP"/>
              </w:rPr>
              <w:t>Lunch</w:t>
            </w:r>
          </w:p>
        </w:tc>
        <w:tc>
          <w:tcPr>
            <w:tcW w:w="1321" w:type="pct"/>
          </w:tcPr>
          <w:p w:rsidR="00E6655B" w:rsidRPr="00C27D5A" w:rsidRDefault="00E6655B" w:rsidP="006D7A9D">
            <w:pPr>
              <w:spacing w:before="0" w:after="0"/>
              <w:rPr>
                <w:szCs w:val="22"/>
                <w:lang w:val="en-NZ" w:eastAsia="ja-JP"/>
              </w:rPr>
            </w:pPr>
          </w:p>
        </w:tc>
      </w:tr>
      <w:tr w:rsidR="00657CB5" w:rsidRPr="00140C4B" w:rsidTr="00144A0C">
        <w:tc>
          <w:tcPr>
            <w:tcW w:w="597" w:type="pct"/>
          </w:tcPr>
          <w:p w:rsidR="00657CB5" w:rsidRPr="00140C4B" w:rsidRDefault="00657CB5" w:rsidP="00144A0C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133</w:t>
            </w:r>
            <w:r w:rsidRPr="00140C4B">
              <w:rPr>
                <w:rFonts w:hint="eastAsia"/>
                <w:szCs w:val="20"/>
                <w:lang w:val="en-NZ" w:eastAsia="ja-JP"/>
              </w:rPr>
              <w:t>0</w:t>
            </w:r>
          </w:p>
        </w:tc>
        <w:tc>
          <w:tcPr>
            <w:tcW w:w="3082" w:type="pct"/>
          </w:tcPr>
          <w:p w:rsidR="00657CB5" w:rsidRPr="00B828BD" w:rsidRDefault="00657CB5" w:rsidP="00144A0C">
            <w:pPr>
              <w:spacing w:before="0" w:after="0"/>
              <w:rPr>
                <w:szCs w:val="20"/>
                <w:lang w:val="en-NZ" w:eastAsia="ja-JP"/>
              </w:rPr>
            </w:pPr>
            <w:r w:rsidRPr="00B828BD">
              <w:rPr>
                <w:rFonts w:hint="eastAsia"/>
                <w:szCs w:val="20"/>
                <w:lang w:val="en-NZ" w:eastAsia="ja-JP"/>
              </w:rPr>
              <w:t>Research Activity Report (1)</w:t>
            </w:r>
            <w:r w:rsidRPr="00B828BD">
              <w:rPr>
                <w:szCs w:val="20"/>
                <w:lang w:val="en-NZ"/>
              </w:rPr>
              <w:t>:</w:t>
            </w:r>
          </w:p>
          <w:p w:rsidR="00657CB5" w:rsidRPr="00B828BD" w:rsidRDefault="00B828BD" w:rsidP="005E43AF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B828BD">
              <w:rPr>
                <w:rFonts w:eastAsia="MS PGothic" w:cs="Calibri" w:hint="eastAsia"/>
                <w:sz w:val="24"/>
                <w:lang w:eastAsia="ja-JP"/>
              </w:rPr>
              <w:t>M</w:t>
            </w:r>
            <w:r w:rsidRPr="00B828BD">
              <w:rPr>
                <w:rFonts w:eastAsia="MS PGothic" w:cs="Calibri"/>
                <w:sz w:val="24"/>
                <w:lang w:eastAsia="ja-JP"/>
              </w:rPr>
              <w:t>ethane</w:t>
            </w:r>
            <w:r w:rsidRPr="00B828BD">
              <w:rPr>
                <w:rFonts w:eastAsia="MS PGothic" w:cs="Calibri" w:hint="eastAsia"/>
                <w:sz w:val="24"/>
                <w:lang w:eastAsia="ja-JP"/>
              </w:rPr>
              <w:t xml:space="preserve"> mitigation research in China</w:t>
            </w:r>
          </w:p>
        </w:tc>
        <w:tc>
          <w:tcPr>
            <w:tcW w:w="1321" w:type="pct"/>
          </w:tcPr>
          <w:p w:rsidR="00657CB5" w:rsidRPr="00B828BD" w:rsidRDefault="00B828BD" w:rsidP="00F758C7">
            <w:pPr>
              <w:spacing w:before="0" w:after="0"/>
              <w:rPr>
                <w:szCs w:val="20"/>
                <w:lang w:val="en-NZ" w:eastAsia="ja-JP"/>
              </w:rPr>
            </w:pPr>
            <w:r w:rsidRPr="00B828BD">
              <w:rPr>
                <w:rFonts w:hint="eastAsia"/>
                <w:lang w:eastAsia="ja-JP"/>
              </w:rPr>
              <w:t>Institute of Soil Sciences, CAS, China</w:t>
            </w:r>
          </w:p>
        </w:tc>
      </w:tr>
      <w:tr w:rsidR="00657CB5" w:rsidRPr="00140C4B" w:rsidTr="00144A0C">
        <w:tc>
          <w:tcPr>
            <w:tcW w:w="597" w:type="pct"/>
          </w:tcPr>
          <w:p w:rsidR="00657CB5" w:rsidRPr="00140C4B" w:rsidRDefault="00657CB5" w:rsidP="002200C3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140</w:t>
            </w:r>
            <w:r w:rsidRPr="00140C4B">
              <w:rPr>
                <w:rFonts w:hint="eastAsia"/>
                <w:szCs w:val="20"/>
                <w:lang w:val="en-NZ" w:eastAsia="ja-JP"/>
              </w:rPr>
              <w:t>0</w:t>
            </w:r>
          </w:p>
        </w:tc>
        <w:tc>
          <w:tcPr>
            <w:tcW w:w="3082" w:type="pct"/>
          </w:tcPr>
          <w:p w:rsidR="00657CB5" w:rsidRPr="001047FD" w:rsidRDefault="00657CB5" w:rsidP="002200C3">
            <w:pPr>
              <w:spacing w:before="0" w:after="0"/>
              <w:rPr>
                <w:color w:val="FF0000"/>
                <w:szCs w:val="20"/>
                <w:lang w:val="en-NZ" w:eastAsia="ja-JP"/>
              </w:rPr>
            </w:pPr>
            <w:r w:rsidRPr="001047FD">
              <w:rPr>
                <w:rFonts w:hint="eastAsia"/>
                <w:color w:val="FF0000"/>
                <w:szCs w:val="20"/>
                <w:lang w:val="en-NZ" w:eastAsia="ja-JP"/>
              </w:rPr>
              <w:t>Research Activity Report (2)</w:t>
            </w:r>
            <w:r w:rsidRPr="001047FD">
              <w:rPr>
                <w:color w:val="FF0000"/>
                <w:szCs w:val="20"/>
                <w:lang w:val="en-NZ"/>
              </w:rPr>
              <w:t>:</w:t>
            </w:r>
          </w:p>
          <w:p w:rsidR="00657CB5" w:rsidRPr="001047FD" w:rsidRDefault="00657CB5" w:rsidP="005E43AF">
            <w:pPr>
              <w:spacing w:before="0" w:after="0"/>
              <w:rPr>
                <w:color w:val="FF0000"/>
                <w:szCs w:val="20"/>
                <w:lang w:val="en-NZ" w:eastAsia="ja-JP"/>
              </w:rPr>
            </w:pPr>
          </w:p>
        </w:tc>
        <w:tc>
          <w:tcPr>
            <w:tcW w:w="1321" w:type="pct"/>
          </w:tcPr>
          <w:p w:rsidR="00657CB5" w:rsidRPr="005E43AF" w:rsidRDefault="00657CB5" w:rsidP="00F758C7">
            <w:pPr>
              <w:spacing w:before="0" w:after="0"/>
              <w:rPr>
                <w:color w:val="FF0000"/>
                <w:szCs w:val="20"/>
                <w:lang w:val="en-NZ" w:eastAsia="ja-JP"/>
              </w:rPr>
            </w:pPr>
            <w:r w:rsidRPr="005E43AF">
              <w:rPr>
                <w:rFonts w:hint="eastAsia"/>
                <w:color w:val="FF0000"/>
                <w:lang w:eastAsia="ja-JP"/>
              </w:rPr>
              <w:t>TBD</w:t>
            </w:r>
          </w:p>
        </w:tc>
      </w:tr>
      <w:tr w:rsidR="00657CB5" w:rsidRPr="00140C4B" w:rsidTr="00F91E66">
        <w:tc>
          <w:tcPr>
            <w:tcW w:w="597" w:type="pct"/>
          </w:tcPr>
          <w:p w:rsidR="00657CB5" w:rsidRPr="00140C4B" w:rsidRDefault="00657CB5" w:rsidP="002200C3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lastRenderedPageBreak/>
              <w:t>143</w:t>
            </w:r>
            <w:r w:rsidRPr="00140C4B">
              <w:rPr>
                <w:rFonts w:hint="eastAsia"/>
                <w:szCs w:val="20"/>
                <w:lang w:val="en-NZ" w:eastAsia="ja-JP"/>
              </w:rPr>
              <w:t>0</w:t>
            </w:r>
          </w:p>
        </w:tc>
        <w:tc>
          <w:tcPr>
            <w:tcW w:w="3082" w:type="pct"/>
          </w:tcPr>
          <w:p w:rsidR="00657CB5" w:rsidRPr="00C27D5A" w:rsidRDefault="00657CB5" w:rsidP="00F758C7">
            <w:p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>Action Plan discussion</w:t>
            </w:r>
            <w:r w:rsidRPr="00C27D5A">
              <w:rPr>
                <w:rFonts w:hint="eastAsia"/>
                <w:szCs w:val="20"/>
                <w:lang w:val="en-NZ" w:eastAsia="ja-JP"/>
              </w:rPr>
              <w:t xml:space="preserve"> (</w:t>
            </w:r>
            <w:r>
              <w:rPr>
                <w:rFonts w:hint="eastAsia"/>
                <w:szCs w:val="20"/>
                <w:lang w:val="en-NZ" w:eastAsia="ja-JP"/>
              </w:rPr>
              <w:t>2</w:t>
            </w:r>
            <w:r w:rsidRPr="00C27D5A">
              <w:rPr>
                <w:rFonts w:hint="eastAsia"/>
                <w:szCs w:val="20"/>
                <w:lang w:val="en-NZ" w:eastAsia="ja-JP"/>
              </w:rPr>
              <w:t>)</w:t>
            </w:r>
            <w:r w:rsidRPr="00C27D5A">
              <w:rPr>
                <w:szCs w:val="20"/>
                <w:lang w:val="en-NZ"/>
              </w:rPr>
              <w:t>:</w:t>
            </w:r>
          </w:p>
          <w:p w:rsidR="00657CB5" w:rsidRPr="00C27D5A" w:rsidRDefault="00657CB5" w:rsidP="00F758C7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>
              <w:rPr>
                <w:rFonts w:hint="eastAsia"/>
                <w:lang w:val="en-CA" w:eastAsia="ja-JP"/>
              </w:rPr>
              <w:t>M</w:t>
            </w:r>
            <w:r>
              <w:rPr>
                <w:lang w:val="en-CA" w:eastAsia="en-GB"/>
              </w:rPr>
              <w:t>itigation and adaptation synergies</w:t>
            </w:r>
          </w:p>
          <w:p w:rsidR="00657CB5" w:rsidRDefault="00657CB5" w:rsidP="00F758C7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>
              <w:rPr>
                <w:rFonts w:hint="eastAsia"/>
                <w:szCs w:val="20"/>
                <w:lang w:val="en-NZ" w:eastAsia="ja-JP"/>
              </w:rPr>
              <w:t>Rice cultivar initiative</w:t>
            </w:r>
          </w:p>
          <w:p w:rsidR="00657CB5" w:rsidRPr="00AD1B45" w:rsidRDefault="00657CB5" w:rsidP="00F758C7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 w:rsidRPr="00C27D5A">
              <w:rPr>
                <w:rFonts w:hint="eastAsia"/>
                <w:szCs w:val="20"/>
                <w:lang w:val="en-NZ" w:eastAsia="ja-JP"/>
              </w:rPr>
              <w:t>others</w:t>
            </w:r>
          </w:p>
        </w:tc>
        <w:tc>
          <w:tcPr>
            <w:tcW w:w="1321" w:type="pct"/>
          </w:tcPr>
          <w:p w:rsidR="00657CB5" w:rsidRDefault="00657CB5" w:rsidP="00F758C7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Vietnam, Indonesia, others</w:t>
            </w:r>
          </w:p>
          <w:p w:rsidR="00657CB5" w:rsidRDefault="00657CB5" w:rsidP="00F758C7">
            <w:pPr>
              <w:spacing w:before="0" w:after="0"/>
              <w:rPr>
                <w:szCs w:val="20"/>
                <w:lang w:val="en-NZ" w:eastAsia="ja-JP"/>
              </w:rPr>
            </w:pPr>
          </w:p>
        </w:tc>
      </w:tr>
      <w:tr w:rsidR="00E6655B" w:rsidRPr="00CD30CB" w:rsidTr="00F91E66">
        <w:tc>
          <w:tcPr>
            <w:tcW w:w="597" w:type="pct"/>
          </w:tcPr>
          <w:p w:rsidR="00E6655B" w:rsidRDefault="00E6655B" w:rsidP="00AD1B45">
            <w:pPr>
              <w:spacing w:before="0" w:after="0"/>
              <w:rPr>
                <w:szCs w:val="22"/>
                <w:lang w:val="en-NZ" w:eastAsia="ja-JP"/>
              </w:rPr>
            </w:pPr>
            <w:r w:rsidRPr="007A5F9B">
              <w:rPr>
                <w:i/>
                <w:szCs w:val="20"/>
                <w:lang w:val="en-NZ"/>
              </w:rPr>
              <w:t>1</w:t>
            </w:r>
            <w:r>
              <w:rPr>
                <w:rFonts w:hint="eastAsia"/>
                <w:i/>
                <w:szCs w:val="20"/>
                <w:lang w:val="en-NZ" w:eastAsia="ja-JP"/>
              </w:rPr>
              <w:t>500</w:t>
            </w:r>
          </w:p>
        </w:tc>
        <w:tc>
          <w:tcPr>
            <w:tcW w:w="3082" w:type="pct"/>
          </w:tcPr>
          <w:p w:rsidR="00E6655B" w:rsidRPr="00343270" w:rsidRDefault="00E6655B" w:rsidP="00F91E66">
            <w:pPr>
              <w:spacing w:before="0" w:after="0"/>
              <w:rPr>
                <w:szCs w:val="22"/>
                <w:lang w:val="en-NZ"/>
              </w:rPr>
            </w:pPr>
            <w:r w:rsidRPr="007A5F9B">
              <w:rPr>
                <w:i/>
                <w:szCs w:val="20"/>
                <w:lang w:val="en-NZ"/>
              </w:rPr>
              <w:t>Coffee break</w:t>
            </w:r>
          </w:p>
        </w:tc>
        <w:tc>
          <w:tcPr>
            <w:tcW w:w="1321" w:type="pct"/>
          </w:tcPr>
          <w:p w:rsidR="00E6655B" w:rsidRPr="00343270" w:rsidRDefault="00E6655B" w:rsidP="00F91E66">
            <w:pPr>
              <w:spacing w:before="0" w:after="0"/>
              <w:rPr>
                <w:szCs w:val="22"/>
                <w:lang w:val="en-NZ" w:eastAsia="ja-JP"/>
              </w:rPr>
            </w:pPr>
          </w:p>
        </w:tc>
      </w:tr>
      <w:tr w:rsidR="00E6655B" w:rsidRPr="00343270" w:rsidTr="00F91E66">
        <w:tc>
          <w:tcPr>
            <w:tcW w:w="597" w:type="pct"/>
          </w:tcPr>
          <w:p w:rsidR="00E6655B" w:rsidRPr="00343270" w:rsidRDefault="00E6655B" w:rsidP="00AD1B45">
            <w:pPr>
              <w:spacing w:before="0" w:after="0"/>
              <w:rPr>
                <w:szCs w:val="22"/>
                <w:lang w:val="en-NZ" w:eastAsia="ja-JP"/>
              </w:rPr>
            </w:pPr>
            <w:r>
              <w:rPr>
                <w:rFonts w:hint="eastAsia"/>
                <w:szCs w:val="22"/>
                <w:lang w:val="en-NZ" w:eastAsia="ja-JP"/>
              </w:rPr>
              <w:t>1530</w:t>
            </w:r>
          </w:p>
        </w:tc>
        <w:tc>
          <w:tcPr>
            <w:tcW w:w="3082" w:type="pct"/>
          </w:tcPr>
          <w:p w:rsidR="00E6655B" w:rsidRPr="00C27D5A" w:rsidRDefault="00E6655B" w:rsidP="00136D79">
            <w:pPr>
              <w:spacing w:before="0" w:after="0"/>
              <w:rPr>
                <w:szCs w:val="20"/>
                <w:lang w:val="en-NZ"/>
              </w:rPr>
            </w:pPr>
            <w:r w:rsidRPr="00C27D5A">
              <w:rPr>
                <w:szCs w:val="20"/>
                <w:lang w:val="en-NZ"/>
              </w:rPr>
              <w:t>Action Plan discussion</w:t>
            </w:r>
            <w:r w:rsidRPr="00C27D5A">
              <w:rPr>
                <w:rFonts w:hint="eastAsia"/>
                <w:szCs w:val="20"/>
                <w:lang w:val="en-NZ" w:eastAsia="ja-JP"/>
              </w:rPr>
              <w:t xml:space="preserve"> (</w:t>
            </w:r>
            <w:r w:rsidR="00657CB5">
              <w:rPr>
                <w:rFonts w:hint="eastAsia"/>
                <w:szCs w:val="20"/>
                <w:lang w:val="en-NZ" w:eastAsia="ja-JP"/>
              </w:rPr>
              <w:t>3</w:t>
            </w:r>
            <w:r w:rsidRPr="00C27D5A">
              <w:rPr>
                <w:rFonts w:hint="eastAsia"/>
                <w:szCs w:val="20"/>
                <w:lang w:val="en-NZ" w:eastAsia="ja-JP"/>
              </w:rPr>
              <w:t>)</w:t>
            </w:r>
            <w:r w:rsidRPr="00C27D5A">
              <w:rPr>
                <w:szCs w:val="20"/>
                <w:lang w:val="en-NZ"/>
              </w:rPr>
              <w:t>:</w:t>
            </w:r>
          </w:p>
          <w:p w:rsidR="002200C3" w:rsidRPr="00AD1B45" w:rsidRDefault="00657CB5" w:rsidP="00AD1B45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>
              <w:rPr>
                <w:rFonts w:hint="eastAsia"/>
                <w:lang w:val="en-CA" w:eastAsia="ja-JP"/>
              </w:rPr>
              <w:t>continued</w:t>
            </w:r>
          </w:p>
        </w:tc>
        <w:tc>
          <w:tcPr>
            <w:tcW w:w="1321" w:type="pct"/>
          </w:tcPr>
          <w:p w:rsidR="00E6655B" w:rsidRDefault="00E6655B" w:rsidP="00F91E66">
            <w:pPr>
              <w:spacing w:before="0" w:after="0"/>
              <w:rPr>
                <w:szCs w:val="20"/>
                <w:lang w:val="en-NZ" w:eastAsia="ja-JP"/>
              </w:rPr>
            </w:pPr>
          </w:p>
        </w:tc>
      </w:tr>
      <w:tr w:rsidR="00E6655B" w:rsidRPr="00343270" w:rsidTr="00F91E66">
        <w:tc>
          <w:tcPr>
            <w:tcW w:w="597" w:type="pct"/>
          </w:tcPr>
          <w:p w:rsidR="00E6655B" w:rsidRPr="00343270" w:rsidRDefault="00E6655B" w:rsidP="00AD1B45">
            <w:pPr>
              <w:spacing w:before="0" w:after="0"/>
              <w:rPr>
                <w:szCs w:val="22"/>
                <w:lang w:val="en-NZ"/>
              </w:rPr>
            </w:pPr>
            <w:r w:rsidRPr="00343270">
              <w:rPr>
                <w:szCs w:val="22"/>
                <w:lang w:val="en-NZ"/>
              </w:rPr>
              <w:t>1</w:t>
            </w:r>
            <w:r>
              <w:rPr>
                <w:rFonts w:hint="eastAsia"/>
                <w:szCs w:val="22"/>
                <w:lang w:val="en-NZ" w:eastAsia="ja-JP"/>
              </w:rPr>
              <w:t>630</w:t>
            </w:r>
          </w:p>
        </w:tc>
        <w:tc>
          <w:tcPr>
            <w:tcW w:w="3082" w:type="pct"/>
          </w:tcPr>
          <w:p w:rsidR="00E6655B" w:rsidRPr="00343270" w:rsidRDefault="00E6655B" w:rsidP="00F91E66">
            <w:pPr>
              <w:spacing w:before="0" w:after="0"/>
              <w:rPr>
                <w:szCs w:val="22"/>
                <w:lang w:val="en-NZ"/>
              </w:rPr>
            </w:pPr>
            <w:r w:rsidRPr="00343270">
              <w:rPr>
                <w:szCs w:val="22"/>
                <w:lang w:val="en-NZ"/>
              </w:rPr>
              <w:t>Future activities:</w:t>
            </w:r>
          </w:p>
          <w:p w:rsidR="00E6655B" w:rsidRDefault="00E6655B" w:rsidP="00F91E66">
            <w:pPr>
              <w:numPr>
                <w:ilvl w:val="0"/>
                <w:numId w:val="9"/>
              </w:numPr>
              <w:spacing w:before="0" w:after="0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Next steps to implement the Action Plan</w:t>
            </w:r>
          </w:p>
          <w:p w:rsidR="00E6655B" w:rsidRPr="00343270" w:rsidRDefault="00E6655B" w:rsidP="00F91E66">
            <w:pPr>
              <w:numPr>
                <w:ilvl w:val="0"/>
                <w:numId w:val="9"/>
              </w:numPr>
              <w:spacing w:before="0" w:after="0"/>
              <w:rPr>
                <w:szCs w:val="22"/>
                <w:lang w:val="en-NZ"/>
              </w:rPr>
            </w:pPr>
            <w:r w:rsidRPr="00343270">
              <w:rPr>
                <w:szCs w:val="22"/>
                <w:lang w:val="en-NZ"/>
              </w:rPr>
              <w:t>Upcoming milestones</w:t>
            </w:r>
          </w:p>
        </w:tc>
        <w:tc>
          <w:tcPr>
            <w:tcW w:w="1321" w:type="pct"/>
          </w:tcPr>
          <w:p w:rsidR="00E6655B" w:rsidRDefault="002200C3" w:rsidP="00F91E66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szCs w:val="20"/>
                <w:lang w:val="en-NZ" w:eastAsia="ja-JP"/>
              </w:rPr>
              <w:t>PRRG Co-chair</w:t>
            </w:r>
          </w:p>
          <w:p w:rsidR="00E6655B" w:rsidRPr="007A5F9B" w:rsidRDefault="00E6655B" w:rsidP="00F91E66">
            <w:pPr>
              <w:spacing w:before="0" w:after="0"/>
              <w:rPr>
                <w:szCs w:val="20"/>
                <w:lang w:val="en-NZ" w:eastAsia="ja-JP"/>
              </w:rPr>
            </w:pPr>
            <w:r>
              <w:rPr>
                <w:rFonts w:hint="eastAsia"/>
                <w:lang w:eastAsia="ja-JP"/>
              </w:rPr>
              <w:t>Alliance secretariat</w:t>
            </w:r>
          </w:p>
        </w:tc>
      </w:tr>
      <w:tr w:rsidR="00E6655B" w:rsidRPr="00343270" w:rsidTr="00F91E66">
        <w:tc>
          <w:tcPr>
            <w:tcW w:w="597" w:type="pct"/>
          </w:tcPr>
          <w:p w:rsidR="00E6655B" w:rsidRPr="00343270" w:rsidRDefault="00E6655B" w:rsidP="00AD1B45">
            <w:pPr>
              <w:spacing w:before="0" w:after="0"/>
              <w:rPr>
                <w:i/>
                <w:szCs w:val="22"/>
                <w:lang w:val="en-NZ"/>
              </w:rPr>
            </w:pPr>
            <w:r w:rsidRPr="00343270">
              <w:rPr>
                <w:szCs w:val="22"/>
                <w:lang w:val="en-NZ"/>
              </w:rPr>
              <w:t>1</w:t>
            </w:r>
            <w:r>
              <w:rPr>
                <w:rFonts w:hint="eastAsia"/>
                <w:szCs w:val="22"/>
                <w:lang w:val="en-NZ" w:eastAsia="ja-JP"/>
              </w:rPr>
              <w:t>73</w:t>
            </w:r>
            <w:r w:rsidRPr="00343270">
              <w:rPr>
                <w:szCs w:val="22"/>
                <w:lang w:val="en-NZ"/>
              </w:rPr>
              <w:t>0</w:t>
            </w:r>
          </w:p>
        </w:tc>
        <w:tc>
          <w:tcPr>
            <w:tcW w:w="3082" w:type="pct"/>
          </w:tcPr>
          <w:p w:rsidR="00E6655B" w:rsidRPr="00343270" w:rsidRDefault="00E6655B" w:rsidP="00F91E66">
            <w:pPr>
              <w:spacing w:before="0" w:after="0"/>
              <w:rPr>
                <w:szCs w:val="22"/>
                <w:lang w:val="en-NZ"/>
              </w:rPr>
            </w:pPr>
            <w:r w:rsidRPr="00343270">
              <w:rPr>
                <w:szCs w:val="22"/>
                <w:lang w:val="en-NZ"/>
              </w:rPr>
              <w:t>Meeting close</w:t>
            </w:r>
          </w:p>
        </w:tc>
        <w:tc>
          <w:tcPr>
            <w:tcW w:w="1321" w:type="pct"/>
          </w:tcPr>
          <w:p w:rsidR="00E6655B" w:rsidRPr="00343270" w:rsidRDefault="00E6655B" w:rsidP="00F91E66">
            <w:pPr>
              <w:spacing w:before="0" w:after="0"/>
              <w:rPr>
                <w:i/>
                <w:szCs w:val="22"/>
                <w:lang w:val="en-NZ"/>
              </w:rPr>
            </w:pPr>
          </w:p>
        </w:tc>
      </w:tr>
    </w:tbl>
    <w:p w:rsidR="00211836" w:rsidRPr="00211836" w:rsidRDefault="00211836" w:rsidP="00190CC7">
      <w:pPr>
        <w:spacing w:before="0" w:after="0"/>
        <w:rPr>
          <w:lang w:val="en-NZ" w:eastAsia="ja-JP"/>
        </w:rPr>
      </w:pPr>
    </w:p>
    <w:sectPr w:rsidR="00211836" w:rsidRPr="00211836" w:rsidSect="0071578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7F" w:rsidRDefault="00AA7D7F">
      <w:r>
        <w:separator/>
      </w:r>
    </w:p>
  </w:endnote>
  <w:endnote w:type="continuationSeparator" w:id="0">
    <w:p w:rsidR="00AA7D7F" w:rsidRDefault="00A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61" w:rsidRDefault="00B32F23" w:rsidP="00892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2D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D61">
      <w:rPr>
        <w:rStyle w:val="PageNumber"/>
        <w:noProof/>
      </w:rPr>
      <w:t>1</w:t>
    </w:r>
    <w:r>
      <w:rPr>
        <w:rStyle w:val="PageNumber"/>
      </w:rPr>
      <w:fldChar w:fldCharType="end"/>
    </w:r>
  </w:p>
  <w:p w:rsidR="00892D61" w:rsidRDefault="00892D61" w:rsidP="00892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61" w:rsidRPr="00190CC7" w:rsidRDefault="001047FD" w:rsidP="00190CC7">
    <w:pPr>
      <w:pStyle w:val="Footer"/>
      <w:pBdr>
        <w:top w:val="single" w:sz="4" w:space="1" w:color="auto"/>
      </w:pBdr>
      <w:tabs>
        <w:tab w:val="right" w:pos="8760"/>
      </w:tabs>
      <w:ind w:right="360"/>
      <w:jc w:val="both"/>
      <w:rPr>
        <w:rFonts w:ascii="Century Gothic" w:hAnsi="Century Gothic"/>
        <w:sz w:val="16"/>
        <w:szCs w:val="16"/>
        <w:lang w:eastAsia="ja-JP"/>
      </w:rPr>
    </w:pPr>
    <w:r>
      <w:rPr>
        <w:rStyle w:val="PageNumber"/>
        <w:rFonts w:ascii="Century Gothic" w:hAnsi="Century Gothic"/>
        <w:sz w:val="16"/>
        <w:szCs w:val="16"/>
        <w:lang w:eastAsia="ja-JP"/>
      </w:rPr>
      <w:t>201</w:t>
    </w:r>
    <w:r>
      <w:rPr>
        <w:rStyle w:val="PageNumber"/>
        <w:rFonts w:ascii="Century Gothic" w:hAnsi="Century Gothic" w:hint="eastAsia"/>
        <w:sz w:val="16"/>
        <w:szCs w:val="16"/>
        <w:lang w:eastAsia="ja-JP"/>
      </w:rPr>
      <w:t>5</w:t>
    </w:r>
    <w:r w:rsidR="00190CC7" w:rsidRPr="00190CC7">
      <w:rPr>
        <w:rStyle w:val="PageNumber"/>
        <w:rFonts w:ascii="Century Gothic" w:hAnsi="Century Gothic"/>
        <w:sz w:val="16"/>
        <w:szCs w:val="16"/>
        <w:lang w:eastAsia="ja-JP"/>
      </w:rPr>
      <w:t xml:space="preserve"> Asia Sub-Group Meeting of</w:t>
    </w:r>
    <w:r w:rsidR="00190CC7">
      <w:rPr>
        <w:rStyle w:val="PageNumber"/>
        <w:rFonts w:ascii="Century Gothic" w:hAnsi="Century Gothic"/>
        <w:sz w:val="16"/>
        <w:szCs w:val="16"/>
        <w:lang w:eastAsia="ja-JP"/>
      </w:rPr>
      <w:t xml:space="preserve"> the Paddy Rice Research Group</w:t>
    </w:r>
    <w:r w:rsidR="00892D61">
      <w:rPr>
        <w:rStyle w:val="PageNumber"/>
        <w:rFonts w:ascii="Century Gothic" w:hAnsi="Century Gothic"/>
        <w:sz w:val="16"/>
        <w:szCs w:val="16"/>
      </w:rPr>
      <w:t>, AGENDA</w:t>
    </w:r>
    <w:r w:rsidR="009D6D67">
      <w:rPr>
        <w:rStyle w:val="PageNumber"/>
        <w:rFonts w:ascii="Century Gothic" w:hAnsi="Century Gothic"/>
        <w:sz w:val="16"/>
        <w:szCs w:val="16"/>
      </w:rPr>
      <w:t xml:space="preserve">, </w:t>
    </w:r>
    <w:r>
      <w:rPr>
        <w:rStyle w:val="PageNumber"/>
        <w:rFonts w:ascii="Century Gothic" w:hAnsi="Century Gothic" w:hint="eastAsia"/>
        <w:sz w:val="16"/>
        <w:szCs w:val="16"/>
        <w:lang w:eastAsia="ja-JP"/>
      </w:rPr>
      <w:t>18</w:t>
    </w:r>
    <w:r w:rsidR="00000677">
      <w:rPr>
        <w:rStyle w:val="PageNumber"/>
        <w:rFonts w:ascii="Century Gothic" w:hAnsi="Century Gothic" w:hint="eastAsia"/>
        <w:sz w:val="16"/>
        <w:szCs w:val="16"/>
        <w:lang w:eastAsia="ja-JP"/>
      </w:rPr>
      <w:t xml:space="preserve"> </w:t>
    </w:r>
    <w:r>
      <w:rPr>
        <w:rStyle w:val="PageNumber"/>
        <w:rFonts w:ascii="Century Gothic" w:hAnsi="Century Gothic" w:hint="eastAsia"/>
        <w:sz w:val="16"/>
        <w:szCs w:val="16"/>
        <w:lang w:eastAsia="ja-JP"/>
      </w:rPr>
      <w:t>September</w:t>
    </w:r>
    <w:r w:rsidR="00000677">
      <w:rPr>
        <w:rStyle w:val="PageNumber"/>
        <w:rFonts w:ascii="Century Gothic" w:hAnsi="Century Gothic" w:hint="eastAsia"/>
        <w:sz w:val="16"/>
        <w:szCs w:val="16"/>
        <w:lang w:eastAsia="ja-JP"/>
      </w:rPr>
      <w:t xml:space="preserve"> 201</w:t>
    </w:r>
    <w:r>
      <w:rPr>
        <w:rStyle w:val="PageNumber"/>
        <w:rFonts w:ascii="Century Gothic" w:hAnsi="Century Gothic" w:hint="eastAsia"/>
        <w:sz w:val="16"/>
        <w:szCs w:val="16"/>
        <w:lang w:eastAsia="ja-JP"/>
      </w:rPr>
      <w:t>5</w:t>
    </w:r>
    <w:r w:rsidR="00892D61">
      <w:rPr>
        <w:rStyle w:val="PageNumber"/>
        <w:rFonts w:ascii="Century Gothic" w:hAnsi="Century Gothic"/>
        <w:sz w:val="16"/>
        <w:szCs w:val="16"/>
      </w:rPr>
      <w:t xml:space="preserve"> </w:t>
    </w:r>
    <w:r w:rsidR="00892D61" w:rsidRPr="00B12D0A">
      <w:rPr>
        <w:rStyle w:val="PageNumber"/>
        <w:rFonts w:ascii="Century Gothic" w:hAnsi="Century Gothic"/>
        <w:sz w:val="16"/>
        <w:szCs w:val="16"/>
      </w:rPr>
      <w:tab/>
    </w:r>
    <w:r w:rsidR="00B32F23" w:rsidRPr="00B12D0A">
      <w:rPr>
        <w:rStyle w:val="PageNumber"/>
        <w:rFonts w:ascii="Century Gothic" w:hAnsi="Century Gothic"/>
        <w:sz w:val="16"/>
        <w:szCs w:val="16"/>
      </w:rPr>
      <w:fldChar w:fldCharType="begin"/>
    </w:r>
    <w:r w:rsidR="00892D61" w:rsidRPr="00B12D0A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B32F23" w:rsidRPr="00B12D0A">
      <w:rPr>
        <w:rStyle w:val="PageNumber"/>
        <w:rFonts w:ascii="Century Gothic" w:hAnsi="Century Gothic"/>
        <w:sz w:val="16"/>
        <w:szCs w:val="16"/>
      </w:rPr>
      <w:fldChar w:fldCharType="separate"/>
    </w:r>
    <w:r w:rsidR="00AA7D7F">
      <w:rPr>
        <w:rStyle w:val="PageNumber"/>
        <w:rFonts w:ascii="Century Gothic" w:hAnsi="Century Gothic"/>
        <w:noProof/>
        <w:sz w:val="16"/>
        <w:szCs w:val="16"/>
      </w:rPr>
      <w:t>1</w:t>
    </w:r>
    <w:r w:rsidR="00B32F23" w:rsidRPr="00B12D0A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7F" w:rsidRDefault="00AA7D7F">
      <w:r>
        <w:separator/>
      </w:r>
    </w:p>
  </w:footnote>
  <w:footnote w:type="continuationSeparator" w:id="0">
    <w:p w:rsidR="00AA7D7F" w:rsidRDefault="00AA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8769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C381970"/>
    <w:lvl w:ilvl="0">
      <w:start w:val="1"/>
      <w:numFmt w:val="bullet"/>
      <w:pStyle w:val="ListBullet3"/>
      <w:lvlText w:val="–"/>
      <w:lvlJc w:val="left"/>
      <w:pPr>
        <w:tabs>
          <w:tab w:val="num" w:pos="907"/>
        </w:tabs>
        <w:ind w:left="907" w:hanging="341"/>
      </w:pPr>
      <w:rPr>
        <w:rFonts w:ascii="Footlight MT Light" w:hAnsi="Footlight MT Light" w:cs="Wingdings" w:hint="default"/>
      </w:rPr>
    </w:lvl>
  </w:abstractNum>
  <w:abstractNum w:abstractNumId="2" w15:restartNumberingAfterBreak="0">
    <w:nsid w:val="FFFFFF83"/>
    <w:multiLevelType w:val="singleLevel"/>
    <w:tmpl w:val="E264A2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CAEA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D936ABF6"/>
    <w:lvl w:ilvl="0">
      <w:numFmt w:val="bullet"/>
      <w:pStyle w:val="BulletPoints"/>
      <w:lvlText w:val="*"/>
      <w:lvlJc w:val="left"/>
    </w:lvl>
  </w:abstractNum>
  <w:abstractNum w:abstractNumId="5" w15:restartNumberingAfterBreak="0">
    <w:nsid w:val="040D1F88"/>
    <w:multiLevelType w:val="hybridMultilevel"/>
    <w:tmpl w:val="D130BE60"/>
    <w:lvl w:ilvl="0" w:tplc="1EE001A8">
      <w:start w:val="1"/>
      <w:numFmt w:val="decimal"/>
      <w:pStyle w:val="Normal-number"/>
      <w:lvlText w:val="%1."/>
      <w:lvlJc w:val="left"/>
      <w:pPr>
        <w:tabs>
          <w:tab w:val="num" w:pos="397"/>
        </w:tabs>
        <w:ind w:left="0" w:firstLine="0"/>
      </w:pPr>
      <w:rPr>
        <w:rFonts w:ascii="Calibri" w:hAnsi="Calibri" w:hint="default"/>
        <w:b w:val="0"/>
        <w:i w:val="0"/>
        <w:sz w:val="22"/>
        <w:effect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FC0C1F"/>
    <w:multiLevelType w:val="hybridMultilevel"/>
    <w:tmpl w:val="59A6A6BA"/>
    <w:lvl w:ilvl="0" w:tplc="5470A9CC">
      <w:start w:val="1"/>
      <w:numFmt w:val="bullet"/>
      <w:lvlText w:val="—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5A2371"/>
    <w:multiLevelType w:val="hybridMultilevel"/>
    <w:tmpl w:val="BEFA125E"/>
    <w:lvl w:ilvl="0" w:tplc="901E32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A3AC4"/>
    <w:multiLevelType w:val="hybridMultilevel"/>
    <w:tmpl w:val="4684BDB4"/>
    <w:lvl w:ilvl="0" w:tplc="F6C8002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  <w:effect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CC6"/>
    <w:multiLevelType w:val="hybridMultilevel"/>
    <w:tmpl w:val="9056D840"/>
    <w:lvl w:ilvl="0" w:tplc="988EE610">
      <w:start w:val="190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6C5D"/>
    <w:multiLevelType w:val="hybridMultilevel"/>
    <w:tmpl w:val="0B3C45FA"/>
    <w:lvl w:ilvl="0" w:tplc="5786302C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bullet"/>
        <w:pStyle w:val="BulletPoints"/>
        <w:lvlText w:val="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Footer" w:val="2336455v1"/>
    <w:docVar w:name="PrintSpacing" w:val=" 0"/>
  </w:docVars>
  <w:rsids>
    <w:rsidRoot w:val="0082056C"/>
    <w:rsid w:val="00000677"/>
    <w:rsid w:val="000037BA"/>
    <w:rsid w:val="0003632D"/>
    <w:rsid w:val="00057D27"/>
    <w:rsid w:val="0007364E"/>
    <w:rsid w:val="000A397C"/>
    <w:rsid w:val="000A4B05"/>
    <w:rsid w:val="001047FD"/>
    <w:rsid w:val="00105C4A"/>
    <w:rsid w:val="00115D00"/>
    <w:rsid w:val="00136D79"/>
    <w:rsid w:val="00140C4B"/>
    <w:rsid w:val="00146DA6"/>
    <w:rsid w:val="0018275E"/>
    <w:rsid w:val="00190CC7"/>
    <w:rsid w:val="001D4236"/>
    <w:rsid w:val="00211836"/>
    <w:rsid w:val="002200C3"/>
    <w:rsid w:val="00224BFA"/>
    <w:rsid w:val="00294544"/>
    <w:rsid w:val="00295C47"/>
    <w:rsid w:val="002A75FF"/>
    <w:rsid w:val="002B5F7B"/>
    <w:rsid w:val="0030196B"/>
    <w:rsid w:val="00307EDB"/>
    <w:rsid w:val="0032090C"/>
    <w:rsid w:val="00321727"/>
    <w:rsid w:val="003358FB"/>
    <w:rsid w:val="00343270"/>
    <w:rsid w:val="00353C34"/>
    <w:rsid w:val="00356E07"/>
    <w:rsid w:val="003775EB"/>
    <w:rsid w:val="003833CE"/>
    <w:rsid w:val="003A61FC"/>
    <w:rsid w:val="003B4BA3"/>
    <w:rsid w:val="003E3870"/>
    <w:rsid w:val="003E3E81"/>
    <w:rsid w:val="003F3EC5"/>
    <w:rsid w:val="00454E43"/>
    <w:rsid w:val="0047313C"/>
    <w:rsid w:val="004A3F37"/>
    <w:rsid w:val="005A7B00"/>
    <w:rsid w:val="005B3FC9"/>
    <w:rsid w:val="005C1692"/>
    <w:rsid w:val="005C19F4"/>
    <w:rsid w:val="005E43AF"/>
    <w:rsid w:val="005F35D2"/>
    <w:rsid w:val="00612C24"/>
    <w:rsid w:val="00657CB5"/>
    <w:rsid w:val="00673079"/>
    <w:rsid w:val="00681811"/>
    <w:rsid w:val="0069091B"/>
    <w:rsid w:val="006931D2"/>
    <w:rsid w:val="006A40CE"/>
    <w:rsid w:val="006D48E2"/>
    <w:rsid w:val="006D7A9D"/>
    <w:rsid w:val="006E2FEC"/>
    <w:rsid w:val="00715787"/>
    <w:rsid w:val="00727481"/>
    <w:rsid w:val="00746E6F"/>
    <w:rsid w:val="00786F15"/>
    <w:rsid w:val="007A5F9B"/>
    <w:rsid w:val="007B5687"/>
    <w:rsid w:val="0082056C"/>
    <w:rsid w:val="0082402E"/>
    <w:rsid w:val="00856083"/>
    <w:rsid w:val="00860C5E"/>
    <w:rsid w:val="00861AB2"/>
    <w:rsid w:val="00891BF3"/>
    <w:rsid w:val="00892D61"/>
    <w:rsid w:val="008974D5"/>
    <w:rsid w:val="00925F16"/>
    <w:rsid w:val="009513C9"/>
    <w:rsid w:val="00961F58"/>
    <w:rsid w:val="00962A33"/>
    <w:rsid w:val="009B194A"/>
    <w:rsid w:val="009D6D67"/>
    <w:rsid w:val="00A1390D"/>
    <w:rsid w:val="00A13D1A"/>
    <w:rsid w:val="00AA7D7F"/>
    <w:rsid w:val="00AB5980"/>
    <w:rsid w:val="00AD1B45"/>
    <w:rsid w:val="00B32F23"/>
    <w:rsid w:val="00B828BD"/>
    <w:rsid w:val="00B83E57"/>
    <w:rsid w:val="00B84E73"/>
    <w:rsid w:val="00BE2620"/>
    <w:rsid w:val="00BE6FC5"/>
    <w:rsid w:val="00C27D5A"/>
    <w:rsid w:val="00C532EF"/>
    <w:rsid w:val="00C93C55"/>
    <w:rsid w:val="00C9430D"/>
    <w:rsid w:val="00CA633D"/>
    <w:rsid w:val="00CD30CB"/>
    <w:rsid w:val="00CD5BB6"/>
    <w:rsid w:val="00CF119A"/>
    <w:rsid w:val="00D67249"/>
    <w:rsid w:val="00D860C6"/>
    <w:rsid w:val="00D86918"/>
    <w:rsid w:val="00DE3479"/>
    <w:rsid w:val="00E17EF5"/>
    <w:rsid w:val="00E25C3F"/>
    <w:rsid w:val="00E317CA"/>
    <w:rsid w:val="00E6413A"/>
    <w:rsid w:val="00E6655B"/>
    <w:rsid w:val="00ED0E2A"/>
    <w:rsid w:val="00EE431F"/>
    <w:rsid w:val="00F21EB2"/>
    <w:rsid w:val="00F26519"/>
    <w:rsid w:val="00F35F1B"/>
    <w:rsid w:val="00F63603"/>
    <w:rsid w:val="00F71816"/>
    <w:rsid w:val="00F81AF3"/>
    <w:rsid w:val="00F91E66"/>
    <w:rsid w:val="00FA2B81"/>
    <w:rsid w:val="00FC61AE"/>
    <w:rsid w:val="00FD615D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5617BF-3C6C-41ED-BA6E-5CB37CB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0A"/>
    <w:pPr>
      <w:spacing w:before="240" w:after="120"/>
    </w:pPr>
    <w:rPr>
      <w:rFonts w:ascii="Calibri" w:hAnsi="Calibri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6340F0"/>
    <w:pPr>
      <w:keepNext/>
      <w:spacing w:after="60"/>
      <w:outlineLvl w:val="0"/>
    </w:pPr>
    <w:rPr>
      <w:rFonts w:ascii="Century Gothic" w:hAnsi="Century Gothic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55E46"/>
    <w:pPr>
      <w:keepNext/>
      <w:spacing w:before="360" w:after="6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5E46"/>
    <w:pPr>
      <w:keepNext/>
      <w:spacing w:after="60"/>
      <w:outlineLvl w:val="2"/>
    </w:pPr>
    <w:rPr>
      <w:rFonts w:ascii="Century Gothic" w:hAnsi="Century Gothic"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755E46"/>
    <w:pPr>
      <w:keepNext/>
      <w:spacing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B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D181E"/>
    <w:pPr>
      <w:tabs>
        <w:tab w:val="center" w:pos="4153"/>
        <w:tab w:val="right" w:pos="8306"/>
      </w:tabs>
      <w:spacing w:after="0"/>
    </w:pPr>
    <w:rPr>
      <w:sz w:val="18"/>
    </w:rPr>
  </w:style>
  <w:style w:type="character" w:styleId="CommentReference">
    <w:name w:val="annotation reference"/>
    <w:basedOn w:val="DefaultParagraphFont"/>
    <w:semiHidden/>
    <w:rsid w:val="00C4085F"/>
    <w:rPr>
      <w:sz w:val="16"/>
      <w:szCs w:val="16"/>
    </w:rPr>
  </w:style>
  <w:style w:type="paragraph" w:styleId="CommentText">
    <w:name w:val="annotation text"/>
    <w:basedOn w:val="Normal"/>
    <w:semiHidden/>
    <w:rsid w:val="00C408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085F"/>
    <w:rPr>
      <w:b/>
      <w:bCs/>
    </w:rPr>
  </w:style>
  <w:style w:type="paragraph" w:styleId="BalloonText">
    <w:name w:val="Balloon Text"/>
    <w:basedOn w:val="Normal"/>
    <w:semiHidden/>
    <w:rsid w:val="00C4085F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Normal"/>
    <w:rsid w:val="00755E46"/>
    <w:pPr>
      <w:numPr>
        <w:numId w:val="1"/>
      </w:numPr>
      <w:spacing w:after="60"/>
      <w:jc w:val="both"/>
    </w:pPr>
    <w:rPr>
      <w:lang w:val="en-NZ"/>
    </w:rPr>
  </w:style>
  <w:style w:type="paragraph" w:styleId="BodyText">
    <w:name w:val="Body Text"/>
    <w:basedOn w:val="Normal"/>
    <w:link w:val="BodyTextChar"/>
    <w:rsid w:val="002A0555"/>
    <w:rPr>
      <w:rFonts w:ascii="Times New Roman" w:hAnsi="Times New Roman"/>
      <w:snapToGrid w:val="0"/>
      <w:color w:val="00000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A0555"/>
    <w:rPr>
      <w:snapToGrid w:val="0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D36B6C"/>
  </w:style>
  <w:style w:type="character" w:customStyle="1" w:styleId="CharChar">
    <w:name w:val="Char Char"/>
    <w:basedOn w:val="DefaultParagraphFont"/>
    <w:rsid w:val="00EF704E"/>
    <w:rPr>
      <w:snapToGrid w:val="0"/>
      <w:color w:val="000000"/>
      <w:sz w:val="24"/>
      <w:lang w:val="en-US" w:eastAsia="en-US" w:bidi="ar-SA"/>
    </w:rPr>
  </w:style>
  <w:style w:type="character" w:styleId="Hyperlink">
    <w:name w:val="Hyperlink"/>
    <w:basedOn w:val="DefaultParagraphFont"/>
    <w:rsid w:val="002A136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F02A1"/>
  </w:style>
  <w:style w:type="paragraph" w:styleId="FootnoteText">
    <w:name w:val="footnote text"/>
    <w:basedOn w:val="Normal"/>
    <w:semiHidden/>
    <w:rsid w:val="003D181E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3D181E"/>
    <w:rPr>
      <w:vertAlign w:val="superscript"/>
    </w:rPr>
  </w:style>
  <w:style w:type="paragraph" w:customStyle="1" w:styleId="Normal-number">
    <w:name w:val="Normal-number"/>
    <w:basedOn w:val="Normal"/>
    <w:link w:val="Normal-numberChar"/>
    <w:rsid w:val="003D181E"/>
    <w:pPr>
      <w:numPr>
        <w:numId w:val="2"/>
      </w:numPr>
    </w:pPr>
    <w:rPr>
      <w:lang w:val="en-NZ"/>
    </w:rPr>
  </w:style>
  <w:style w:type="character" w:customStyle="1" w:styleId="Normal-numberChar">
    <w:name w:val="Normal-number Char"/>
    <w:basedOn w:val="DefaultParagraphFont"/>
    <w:link w:val="Normal-number"/>
    <w:rsid w:val="003D181E"/>
    <w:rPr>
      <w:rFonts w:ascii="Calibri" w:hAnsi="Calibri"/>
      <w:sz w:val="22"/>
      <w:szCs w:val="24"/>
      <w:lang w:val="en-NZ" w:eastAsia="en-AU" w:bidi="ar-SA"/>
    </w:rPr>
  </w:style>
  <w:style w:type="character" w:customStyle="1" w:styleId="FooterChar">
    <w:name w:val="Footer Char"/>
    <w:basedOn w:val="DefaultParagraphFont"/>
    <w:link w:val="Footer"/>
    <w:rsid w:val="003D181E"/>
    <w:rPr>
      <w:rFonts w:ascii="Calibri" w:hAnsi="Calibri"/>
      <w:sz w:val="18"/>
      <w:szCs w:val="24"/>
      <w:lang w:val="en-AU" w:eastAsia="en-AU" w:bidi="ar-SA"/>
    </w:rPr>
  </w:style>
  <w:style w:type="paragraph" w:customStyle="1" w:styleId="Questions">
    <w:name w:val="Questions"/>
    <w:basedOn w:val="Heading2"/>
    <w:rsid w:val="00B04BF6"/>
    <w:pPr>
      <w:pBdr>
        <w:top w:val="single" w:sz="4" w:space="1" w:color="auto"/>
        <w:left w:val="single" w:sz="4" w:space="4" w:color="auto"/>
      </w:pBdr>
    </w:pPr>
    <w:rPr>
      <w:sz w:val="22"/>
    </w:rPr>
  </w:style>
  <w:style w:type="paragraph" w:styleId="ListBullet2">
    <w:name w:val="List Bullet 2"/>
    <w:basedOn w:val="Normal"/>
    <w:rsid w:val="00441214"/>
    <w:pPr>
      <w:numPr>
        <w:numId w:val="4"/>
      </w:numPr>
      <w:spacing w:before="0" w:after="80"/>
      <w:ind w:left="641" w:hanging="357"/>
    </w:pPr>
  </w:style>
  <w:style w:type="paragraph" w:styleId="ListBullet">
    <w:name w:val="List Bullet"/>
    <w:basedOn w:val="Normal"/>
    <w:rsid w:val="00441214"/>
    <w:pPr>
      <w:numPr>
        <w:numId w:val="3"/>
      </w:numPr>
    </w:pPr>
  </w:style>
  <w:style w:type="paragraph" w:styleId="ListBullet3">
    <w:name w:val="List Bullet 3"/>
    <w:basedOn w:val="Normal"/>
    <w:rsid w:val="00441214"/>
    <w:pPr>
      <w:numPr>
        <w:numId w:val="5"/>
      </w:numPr>
      <w:spacing w:before="0" w:after="80"/>
      <w:ind w:hanging="340"/>
    </w:pPr>
  </w:style>
  <w:style w:type="paragraph" w:styleId="ListBullet4">
    <w:name w:val="List Bullet 4"/>
    <w:basedOn w:val="Normal"/>
    <w:rsid w:val="003F5AE2"/>
    <w:pPr>
      <w:numPr>
        <w:numId w:val="6"/>
      </w:numPr>
      <w:spacing w:before="120" w:after="0"/>
      <w:ind w:left="1208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My%20Documents\International-Global%20alliance\GRA-word-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GRA-word- template.dot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Sketch of Agenda</vt:lpstr>
      <vt:lpstr>Sketch of Agenda</vt:lpstr>
    </vt:vector>
  </TitlesOfParts>
  <Company>MAF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 of Agenda</dc:title>
  <dc:creator>Authorised User</dc:creator>
  <cp:lastModifiedBy>Deborah Knox</cp:lastModifiedBy>
  <cp:revision>2</cp:revision>
  <cp:lastPrinted>2010-08-24T02:28:00Z</cp:lastPrinted>
  <dcterms:created xsi:type="dcterms:W3CDTF">2015-06-25T00:02:00Z</dcterms:created>
  <dcterms:modified xsi:type="dcterms:W3CDTF">2015-06-25T00:02:00Z</dcterms:modified>
</cp:coreProperties>
</file>