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06076" w:rsidRDefault="00EB41D4" w:rsidP="00260AA5">
      <w:pPr>
        <w:spacing w:after="0"/>
      </w:pPr>
      <w:r>
        <w:rPr>
          <w:noProof/>
          <w:lang w:val="en-GB" w:eastAsia="en-GB"/>
        </w:rPr>
        <mc:AlternateContent>
          <mc:Choice Requires="wps">
            <w:drawing>
              <wp:inline distT="0" distB="0" distL="0" distR="0">
                <wp:extent cx="5219700" cy="19050"/>
                <wp:effectExtent l="0" t="0" r="0" b="0"/>
                <wp:docPr id="2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9050"/>
                        </a:xfrm>
                        <a:prstGeom prst="rect">
                          <a:avLst/>
                        </a:prstGeom>
                        <a:solidFill>
                          <a:srgbClr val="00B05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inline>
            </w:drawing>
          </mc:Choice>
          <mc:Fallback>
            <w:pict>
              <v:rect id="Rectangle 20" o:spid="_x0000_s1026" style="width:41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" fillcolor="#00b050" stroked="f" strokecolor="#3465a4">
                <v:stroke joinstyle="round"/>
                <w10:anchorlock/>
              </v:rect>
            </w:pict>
          </mc:Fallback>
        </mc:AlternateContent>
      </w:r>
    </w:p>
    <w:p w:rsidR="00260AA5" w:rsidRPr="00260AA5" w:rsidRDefault="00503044" w:rsidP="00260AA5">
      <w:pPr>
        <w:spacing w:after="0" w:line="240" w:lineRule="auto"/>
        <w:rPr>
          <w:rFonts w:ascii="Arial" w:hAnsi="Arial" w:cs="Arial"/>
          <w:sz w:val="16"/>
          <w:szCs w:val="16"/>
          <w:lang w:val="en-GB"/>
        </w:rPr>
      </w:pPr>
      <w:r>
        <w:rPr>
          <w:noProof/>
          <w:lang w:val="en-GB" w:eastAsia="en-GB"/>
        </w:rPr>
        <w:drawing>
          <wp:anchor distT="0" distB="0" distL="114300" distR="114300" simplePos="0" relativeHeight="251648512" behindDoc="0" locked="0" layoutInCell="1" allowOverlap="1">
            <wp:simplePos x="0" y="0"/>
            <wp:positionH relativeFrom="column">
              <wp:posOffset>3844290</wp:posOffset>
            </wp:positionH>
            <wp:positionV relativeFrom="paragraph">
              <wp:posOffset>32385</wp:posOffset>
            </wp:positionV>
            <wp:extent cx="1325245" cy="935990"/>
            <wp:effectExtent l="19050" t="0" r="8255" b="0"/>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 cstate="print"/>
                    <a:srcRect/>
                    <a:stretch>
                      <a:fillRect/>
                    </a:stretch>
                  </pic:blipFill>
                  <pic:spPr bwMode="auto">
                    <a:xfrm>
                      <a:off x="0" y="0"/>
                      <a:ext cx="1325245" cy="935990"/>
                    </a:xfrm>
                    <a:prstGeom prst="rect">
                      <a:avLst/>
                    </a:prstGeom>
                    <a:noFill/>
                    <a:ln w="9525">
                      <a:noFill/>
                      <a:miter lim="800000"/>
                      <a:headEnd/>
                      <a:tailEnd/>
                    </a:ln>
                  </pic:spPr>
                </pic:pic>
              </a:graphicData>
            </a:graphic>
          </wp:anchor>
        </w:drawing>
      </w:r>
    </w:p>
    <w:p w:rsidR="00260AA5" w:rsidRPr="00260AA5" w:rsidRDefault="00260AA5" w:rsidP="00260AA5">
      <w:pPr>
        <w:spacing w:after="0" w:line="240" w:lineRule="auto"/>
        <w:rPr>
          <w:rFonts w:ascii="Arial" w:hAnsi="Arial" w:cs="Arial"/>
          <w:b/>
          <w:sz w:val="16"/>
          <w:szCs w:val="16"/>
          <w:lang w:val="en-GB"/>
        </w:rPr>
      </w:pPr>
    </w:p>
    <w:p w:rsidR="00406076" w:rsidRPr="00260AA5" w:rsidRDefault="00406076" w:rsidP="00260AA5">
      <w:pPr>
        <w:spacing w:after="120" w:line="240" w:lineRule="auto"/>
        <w:rPr>
          <w:rFonts w:ascii="Arial" w:hAnsi="Arial" w:cs="Arial"/>
          <w:b/>
          <w:sz w:val="28"/>
          <w:szCs w:val="28"/>
          <w:lang w:val="en-GB"/>
        </w:rPr>
      </w:pPr>
      <w:r w:rsidRPr="00260AA5">
        <w:rPr>
          <w:rFonts w:ascii="Arial" w:hAnsi="Arial" w:cs="Arial"/>
          <w:b/>
          <w:sz w:val="28"/>
          <w:szCs w:val="28"/>
          <w:lang w:val="en-GB"/>
        </w:rPr>
        <w:t>GLOBAL RESEARCH ALLIANCE</w:t>
      </w:r>
    </w:p>
    <w:p w:rsidR="00406076" w:rsidRPr="00260AA5" w:rsidRDefault="00406076" w:rsidP="00260AA5">
      <w:pPr>
        <w:spacing w:after="120" w:line="240" w:lineRule="auto"/>
        <w:rPr>
          <w:rFonts w:ascii="Arial" w:hAnsi="Arial" w:cs="Arial"/>
          <w:b/>
          <w:sz w:val="28"/>
          <w:szCs w:val="28"/>
          <w:lang w:val="en-GB"/>
        </w:rPr>
      </w:pPr>
      <w:r w:rsidRPr="00260AA5">
        <w:rPr>
          <w:rFonts w:ascii="Arial" w:hAnsi="Arial" w:cs="Arial"/>
          <w:b/>
          <w:sz w:val="28"/>
          <w:szCs w:val="28"/>
          <w:lang w:val="en-GB"/>
        </w:rPr>
        <w:t>Croplands Research Group</w:t>
      </w:r>
    </w:p>
    <w:p w:rsidR="00406076" w:rsidRDefault="00406076" w:rsidP="00260AA5">
      <w:pPr>
        <w:spacing w:after="0" w:line="240" w:lineRule="auto"/>
        <w:rPr>
          <w:rFonts w:ascii="Arial" w:hAnsi="Arial" w:cs="Arial"/>
          <w:sz w:val="16"/>
          <w:szCs w:val="16"/>
          <w:lang w:val="en-GB"/>
        </w:rPr>
      </w:pPr>
    </w:p>
    <w:p w:rsidR="00406076" w:rsidRPr="00260AA5" w:rsidRDefault="00EB41D4" w:rsidP="00260AA5">
      <w:pPr>
        <w:spacing w:after="0" w:line="240" w:lineRule="auto"/>
        <w:rPr>
          <w:b/>
          <w:lang w:val="en-GB"/>
        </w:rPr>
      </w:pPr>
      <w:r>
        <w:rPr>
          <w:b/>
          <w:noProof/>
          <w:lang w:val="en-GB" w:eastAsia="en-GB"/>
        </w:rPr>
        <mc:AlternateContent>
          <mc:Choice Requires="wps">
            <w:drawing>
              <wp:inline distT="0" distB="0" distL="0" distR="0">
                <wp:extent cx="5219700" cy="19050"/>
                <wp:effectExtent l="0" t="0" r="0" b="0"/>
                <wp:docPr id="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9050"/>
                        </a:xfrm>
                        <a:prstGeom prst="rect">
                          <a:avLst/>
                        </a:prstGeom>
                        <a:solidFill>
                          <a:srgbClr val="00B05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inline>
            </w:drawing>
          </mc:Choice>
          <mc:Fallback>
            <w:pict>
              <v:rect id="Rectangle 19" o:spid="_x0000_s1026" style="width:41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" fillcolor="#00b050" stroked="f" strokecolor="#3465a4">
                <v:stroke joinstyle="round"/>
                <w10:anchorlock/>
              </v:rect>
            </w:pict>
          </mc:Fallback>
        </mc:AlternateContent>
      </w:r>
    </w:p>
    <w:p w:rsidR="002F6AD1" w:rsidRDefault="002F6AD1" w:rsidP="002F6AD1">
      <w:pPr>
        <w:pStyle w:val="Cuadrculamedia1-nfasis21"/>
        <w:spacing w:after="0" w:line="360" w:lineRule="auto"/>
        <w:ind w:left="0"/>
        <w:rPr>
          <w:rFonts w:ascii="Arial" w:hAnsi="Arial" w:cs="Arial"/>
          <w:b/>
          <w:sz w:val="28"/>
          <w:szCs w:val="28"/>
          <w:lang w:val="en-GB"/>
        </w:rPr>
      </w:pPr>
    </w:p>
    <w:p w:rsidR="00600796" w:rsidRPr="00260AA5" w:rsidRDefault="00600796" w:rsidP="002F6AD1">
      <w:pPr>
        <w:pStyle w:val="Cuadrculamedia1-nfasis21"/>
        <w:spacing w:after="0" w:line="360" w:lineRule="auto"/>
        <w:ind w:left="0"/>
        <w:rPr>
          <w:rFonts w:ascii="Arial" w:hAnsi="Arial" w:cs="Arial"/>
          <w:b/>
          <w:sz w:val="28"/>
          <w:szCs w:val="28"/>
          <w:lang w:val="en-GB"/>
        </w:rPr>
      </w:pPr>
    </w:p>
    <w:p w:rsidR="003C0A0F" w:rsidRPr="00260AA5" w:rsidRDefault="00260AA5">
      <w:pPr>
        <w:pStyle w:val="Cuadrculamedia1-nfasis21"/>
        <w:spacing w:after="0" w:line="360" w:lineRule="auto"/>
        <w:ind w:left="1077"/>
        <w:jc w:val="center"/>
        <w:rPr>
          <w:rFonts w:ascii="Arial" w:hAnsi="Arial" w:cs="Arial"/>
          <w:sz w:val="28"/>
          <w:szCs w:val="28"/>
          <w:lang w:val="en-GB"/>
        </w:rPr>
      </w:pPr>
      <w:r w:rsidRPr="00260AA5">
        <w:rPr>
          <w:rFonts w:ascii="Arial" w:hAnsi="Arial" w:cs="Arial"/>
          <w:b/>
          <w:sz w:val="28"/>
          <w:szCs w:val="28"/>
          <w:lang w:val="en-GB"/>
        </w:rPr>
        <w:t>NEWSLETTER Nº</w:t>
      </w:r>
      <w:r w:rsidR="00C64F0D">
        <w:rPr>
          <w:rFonts w:ascii="Arial" w:hAnsi="Arial" w:cs="Arial"/>
          <w:b/>
          <w:sz w:val="28"/>
          <w:szCs w:val="28"/>
          <w:lang w:val="en-GB"/>
        </w:rPr>
        <w:t>8</w:t>
      </w:r>
      <w:r w:rsidRPr="00260AA5">
        <w:rPr>
          <w:rFonts w:ascii="Arial" w:hAnsi="Arial" w:cs="Arial"/>
          <w:b/>
          <w:sz w:val="28"/>
          <w:szCs w:val="28"/>
          <w:lang w:val="en-GB"/>
        </w:rPr>
        <w:t xml:space="preserve">, </w:t>
      </w:r>
      <w:r w:rsidR="00C64F0D">
        <w:rPr>
          <w:rFonts w:ascii="Arial" w:hAnsi="Arial" w:cs="Arial"/>
          <w:b/>
          <w:sz w:val="28"/>
          <w:szCs w:val="28"/>
          <w:lang w:val="en-GB"/>
        </w:rPr>
        <w:t>December</w:t>
      </w:r>
      <w:r w:rsidR="008F7376">
        <w:rPr>
          <w:rFonts w:ascii="Arial" w:hAnsi="Arial" w:cs="Arial"/>
          <w:b/>
          <w:sz w:val="28"/>
          <w:szCs w:val="28"/>
          <w:lang w:val="en-GB"/>
        </w:rPr>
        <w:t xml:space="preserve"> 2020</w:t>
      </w:r>
    </w:p>
    <w:p w:rsidR="003C0A0F" w:rsidRPr="00260AA5" w:rsidRDefault="003C0A0F">
      <w:pPr>
        <w:pStyle w:val="Cuadrculamedia1-nfasis21"/>
        <w:spacing w:after="0" w:line="360" w:lineRule="auto"/>
        <w:ind w:left="1077"/>
        <w:jc w:val="center"/>
        <w:rPr>
          <w:rFonts w:ascii="Arial" w:hAnsi="Arial" w:cs="Arial"/>
          <w:b/>
          <w:sz w:val="28"/>
          <w:szCs w:val="28"/>
          <w:lang w:val="en-GB"/>
        </w:rPr>
      </w:pPr>
    </w:p>
    <w:p w:rsidR="00C64F0D" w:rsidRDefault="00D72062" w:rsidP="00C64F0D">
      <w:pPr>
        <w:pStyle w:val="Cuadrculamedia1-nfasis21"/>
        <w:numPr>
          <w:ilvl w:val="0"/>
          <w:numId w:val="7"/>
        </w:numPr>
        <w:spacing w:after="120" w:line="480" w:lineRule="auto"/>
        <w:ind w:left="284" w:hanging="284"/>
        <w:jc w:val="both"/>
        <w:rPr>
          <w:rFonts w:ascii="Arial" w:hAnsi="Arial" w:cs="Arial"/>
          <w:lang w:val="en-GB"/>
        </w:rPr>
      </w:pPr>
      <w:r w:rsidRPr="00240A12">
        <w:rPr>
          <w:rFonts w:ascii="Arial" w:hAnsi="Arial" w:cs="Arial"/>
        </w:rPr>
        <w:t>Cropland Research Group GRA Co-Chairs message</w:t>
      </w:r>
    </w:p>
    <w:p w:rsidR="006222BF" w:rsidRDefault="00C64F0D" w:rsidP="006222BF">
      <w:pPr>
        <w:pStyle w:val="Cuadrculamedia1-nfasis21"/>
        <w:numPr>
          <w:ilvl w:val="0"/>
          <w:numId w:val="7"/>
        </w:numPr>
        <w:spacing w:after="120" w:line="480" w:lineRule="auto"/>
        <w:ind w:left="284" w:hanging="284"/>
        <w:jc w:val="both"/>
        <w:rPr>
          <w:rFonts w:ascii="Arial" w:hAnsi="Arial" w:cs="Arial"/>
          <w:lang w:val="en-GB"/>
        </w:rPr>
      </w:pPr>
      <w:r w:rsidRPr="00C64F0D">
        <w:rPr>
          <w:rFonts w:ascii="Arial" w:hAnsi="Arial" w:cs="Arial"/>
          <w:lang w:val="en-GB"/>
        </w:rPr>
        <w:t>Integrated silvopastoral systems towards a sustainable management</w:t>
      </w:r>
    </w:p>
    <w:p w:rsidR="00E43A0A" w:rsidRDefault="00624BE3" w:rsidP="00E43A0A">
      <w:pPr>
        <w:pStyle w:val="Cuadrculamedia1-nfasis21"/>
        <w:numPr>
          <w:ilvl w:val="0"/>
          <w:numId w:val="7"/>
        </w:numPr>
        <w:spacing w:after="120" w:line="480" w:lineRule="auto"/>
        <w:ind w:left="284" w:hanging="284"/>
        <w:jc w:val="both"/>
        <w:rPr>
          <w:rFonts w:ascii="Arial" w:hAnsi="Arial" w:cs="Arial"/>
          <w:lang w:val="en-GB"/>
        </w:rPr>
      </w:pPr>
      <w:r>
        <w:rPr>
          <w:rFonts w:ascii="Arial" w:hAnsi="Arial" w:cs="Arial"/>
          <w:lang w:val="en-GB"/>
        </w:rPr>
        <w:t>Climate and environmental change in the Mediterranean b</w:t>
      </w:r>
      <w:r w:rsidRPr="00624BE3">
        <w:rPr>
          <w:rFonts w:ascii="Arial" w:hAnsi="Arial" w:cs="Arial"/>
          <w:lang w:val="en-GB"/>
        </w:rPr>
        <w:t>asin</w:t>
      </w:r>
      <w:r>
        <w:rPr>
          <w:rFonts w:ascii="Arial" w:hAnsi="Arial" w:cs="Arial"/>
          <w:lang w:val="en-GB"/>
        </w:rPr>
        <w:t>: current situation and risks for the f</w:t>
      </w:r>
      <w:r w:rsidRPr="00624BE3">
        <w:rPr>
          <w:rFonts w:ascii="Arial" w:hAnsi="Arial" w:cs="Arial"/>
          <w:lang w:val="en-GB"/>
        </w:rPr>
        <w:t>uture</w:t>
      </w:r>
    </w:p>
    <w:p w:rsidR="000B5355" w:rsidRPr="00E43A0A" w:rsidRDefault="00E43A0A" w:rsidP="00E43A0A">
      <w:pPr>
        <w:pStyle w:val="Cuadrculamedia1-nfasis21"/>
        <w:numPr>
          <w:ilvl w:val="0"/>
          <w:numId w:val="7"/>
        </w:numPr>
        <w:spacing w:after="120" w:line="480" w:lineRule="auto"/>
        <w:ind w:left="284" w:hanging="284"/>
        <w:jc w:val="both"/>
        <w:rPr>
          <w:rFonts w:ascii="Arial" w:hAnsi="Arial" w:cs="Arial"/>
          <w:lang w:val="en-GB"/>
        </w:rPr>
      </w:pPr>
      <w:r w:rsidRPr="00E43A0A">
        <w:rPr>
          <w:rFonts w:ascii="Arial" w:hAnsi="Arial" w:cs="Arial"/>
          <w:lang w:val="en-GB"/>
        </w:rPr>
        <w:t>Pilot study in citrus on the soil and plant improvement from enriched pruning remains to reduce the greenhouse effect (PODA-VAL)</w:t>
      </w:r>
    </w:p>
    <w:p w:rsidR="00E45117" w:rsidRDefault="000B5355" w:rsidP="00E45117">
      <w:pPr>
        <w:pStyle w:val="Cuadrculamedia1-nfasis21"/>
        <w:numPr>
          <w:ilvl w:val="0"/>
          <w:numId w:val="7"/>
        </w:numPr>
        <w:spacing w:after="120" w:line="480" w:lineRule="auto"/>
        <w:ind w:left="284" w:hanging="284"/>
        <w:jc w:val="both"/>
        <w:rPr>
          <w:rFonts w:ascii="Arial" w:hAnsi="Arial" w:cs="Arial"/>
          <w:lang w:val="en-GB"/>
        </w:rPr>
      </w:pPr>
      <w:r w:rsidRPr="00E45117">
        <w:rPr>
          <w:rFonts w:ascii="Arial" w:hAnsi="Arial" w:cs="Arial"/>
          <w:lang w:val="en-GB"/>
        </w:rPr>
        <w:t>A</w:t>
      </w:r>
      <w:r w:rsidR="00D66B5C" w:rsidRPr="00E45117">
        <w:rPr>
          <w:rFonts w:ascii="Arial" w:hAnsi="Arial" w:cs="Arial"/>
          <w:lang w:val="en-GB"/>
        </w:rPr>
        <w:t>groecology for Europe</w:t>
      </w:r>
      <w:r w:rsidR="0002491D" w:rsidRPr="00E45117">
        <w:rPr>
          <w:rFonts w:ascii="Arial" w:hAnsi="Arial" w:cs="Arial"/>
          <w:lang w:val="en-GB"/>
        </w:rPr>
        <w:t xml:space="preserve"> (AE4EU)</w:t>
      </w:r>
    </w:p>
    <w:p w:rsidR="00E45117" w:rsidRDefault="00AD2639" w:rsidP="00E45117">
      <w:pPr>
        <w:pStyle w:val="Cuadrculamedia1-nfasis21"/>
        <w:numPr>
          <w:ilvl w:val="0"/>
          <w:numId w:val="7"/>
        </w:numPr>
        <w:spacing w:after="120" w:line="480" w:lineRule="auto"/>
        <w:ind w:left="284" w:hanging="284"/>
        <w:jc w:val="both"/>
        <w:rPr>
          <w:rFonts w:ascii="Arial" w:hAnsi="Arial" w:cs="Arial"/>
          <w:lang w:val="en-GB"/>
        </w:rPr>
      </w:pPr>
      <w:r w:rsidRPr="00E45117">
        <w:rPr>
          <w:rFonts w:ascii="Arial" w:hAnsi="Arial" w:cs="Arial"/>
          <w:lang w:val="en-GB"/>
        </w:rPr>
        <w:t>Special issue on climate change impacts, mitigation and adaptation in croplands</w:t>
      </w:r>
    </w:p>
    <w:p w:rsidR="00982D54" w:rsidRPr="00E45117" w:rsidRDefault="00240A12" w:rsidP="00E45117">
      <w:pPr>
        <w:pStyle w:val="Cuadrculamedia1-nfasis21"/>
        <w:numPr>
          <w:ilvl w:val="0"/>
          <w:numId w:val="7"/>
        </w:numPr>
        <w:spacing w:after="120" w:line="480" w:lineRule="auto"/>
        <w:ind w:left="284" w:hanging="284"/>
        <w:jc w:val="both"/>
        <w:rPr>
          <w:rFonts w:ascii="Arial" w:hAnsi="Arial" w:cs="Arial"/>
          <w:lang w:val="en-GB"/>
        </w:rPr>
      </w:pPr>
      <w:r w:rsidRPr="00E45117">
        <w:rPr>
          <w:rFonts w:ascii="Arial" w:hAnsi="Arial" w:cs="Arial"/>
          <w:lang w:val="en-GB"/>
        </w:rPr>
        <w:t>Upcoming events</w:t>
      </w:r>
    </w:p>
    <w:p w:rsidR="002F6AD1" w:rsidRDefault="002F6AD1" w:rsidP="00464C83">
      <w:pPr>
        <w:pStyle w:val="Cuadrculamedia1-nfasis21"/>
        <w:spacing w:after="0" w:line="360" w:lineRule="auto"/>
        <w:ind w:left="0"/>
        <w:rPr>
          <w:rFonts w:ascii="Arial" w:hAnsi="Arial" w:cs="Arial"/>
          <w:lang w:val="en-GB"/>
        </w:rPr>
      </w:pPr>
    </w:p>
    <w:p w:rsidR="003C0A0F" w:rsidRPr="00464C83" w:rsidRDefault="00EB41D4" w:rsidP="00464C83">
      <w:pPr>
        <w:pStyle w:val="Cuadrculamedia1-nfasis21"/>
        <w:spacing w:after="0" w:line="360" w:lineRule="auto"/>
        <w:ind w:left="0"/>
        <w:rPr>
          <w:rFonts w:ascii="Arial" w:hAnsi="Arial" w:cs="Arial"/>
          <w:lang w:val="en-GB"/>
        </w:rPr>
      </w:pPr>
      <w:r>
        <w:rPr>
          <w:noProof/>
          <w:lang w:val="en-GB" w:eastAsia="en-GB"/>
        </w:rPr>
        <mc:AlternateContent>
          <mc:Choice Requires="wps">
            <w:drawing>
              <wp:inline distT="0" distB="0" distL="0" distR="0">
                <wp:extent cx="5219700" cy="19050"/>
                <wp:effectExtent l="0" t="0" r="0" b="0"/>
                <wp:docPr id="2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9050"/>
                        </a:xfrm>
                        <a:prstGeom prst="rect">
                          <a:avLst/>
                        </a:prstGeom>
                        <a:solidFill>
                          <a:srgbClr val="00B05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inline>
            </w:drawing>
          </mc:Choice>
          <mc:Fallback>
            <w:pict>
              <v:rect id="Rectangle 18" o:spid="_x0000_s1026" style="width:41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" fillcolor="#00b050" stroked="f" strokecolor="#3465a4">
                <v:stroke joinstyle="round"/>
                <w10:anchorlock/>
              </v:rect>
            </w:pict>
          </mc:Fallback>
        </mc:AlternateContent>
      </w:r>
    </w:p>
    <w:p w:rsidR="003C0A0F" w:rsidRPr="00982D54" w:rsidRDefault="00D72062">
      <w:pPr>
        <w:spacing w:before="280" w:after="0" w:line="360" w:lineRule="auto"/>
        <w:jc w:val="center"/>
        <w:rPr>
          <w:rFonts w:ascii="Arial" w:hAnsi="Arial" w:cs="Arial"/>
          <w:lang w:val="en-GB"/>
        </w:rPr>
      </w:pPr>
      <w:bookmarkStart w:id="0" w:name="p1"/>
      <w:bookmarkEnd w:id="0"/>
      <w:r>
        <w:rPr>
          <w:rFonts w:ascii="Arial" w:eastAsia="Times New Roman" w:hAnsi="Arial" w:cs="Arial"/>
          <w:b/>
          <w:bCs/>
          <w:color w:val="000000"/>
          <w:lang w:val="en-GB" w:eastAsia="es-ES"/>
        </w:rPr>
        <w:t xml:space="preserve">1. </w:t>
      </w:r>
      <w:r w:rsidRPr="00D72062">
        <w:rPr>
          <w:rFonts w:ascii="Arial" w:eastAsia="Times New Roman" w:hAnsi="Arial" w:cs="Arial"/>
          <w:b/>
          <w:bCs/>
          <w:color w:val="000000"/>
          <w:lang w:val="en-GB" w:eastAsia="es-ES"/>
        </w:rPr>
        <w:t>Cropland Research Group GRA Co-Chairs message</w:t>
      </w:r>
    </w:p>
    <w:bookmarkStart w:id="1" w:name="h.gjdgxs"/>
    <w:p w:rsidR="00D31266" w:rsidRDefault="00EB41D4" w:rsidP="00D31266">
      <w:pPr>
        <w:spacing w:before="280" w:after="0" w:line="360" w:lineRule="auto"/>
        <w:rPr>
          <w:rFonts w:ascii="Times New Roman" w:hAnsi="Times New Roman"/>
          <w:sz w:val="20"/>
          <w:szCs w:val="20"/>
          <w:lang w:val="en-GB"/>
        </w:rPr>
      </w:pPr>
      <w:r>
        <w:rPr>
          <w:noProof/>
          <w:lang w:val="en-GB" w:eastAsia="en-GB"/>
        </w:rPr>
        <mc:AlternateContent>
          <mc:Choice Requires="wps">
            <w:drawing>
              <wp:inline distT="0" distB="0" distL="0" distR="0">
                <wp:extent cx="5219700" cy="19050"/>
                <wp:effectExtent l="0" t="0" r="0" b="0"/>
                <wp:docPr id="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9050"/>
                        </a:xfrm>
                        <a:prstGeom prst="rect">
                          <a:avLst/>
                        </a:prstGeom>
                        <a:solidFill>
                          <a:srgbClr val="00B05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inline>
            </w:drawing>
          </mc:Choice>
          <mc:Fallback>
            <w:pict>
              <v:rect id="Rectangle 17" o:spid="_x0000_s1026" style="width:41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" fillcolor="#00b050" stroked="f" strokecolor="#3465a4">
                <v:stroke joinstyle="round"/>
                <w10:anchorlock/>
              </v:rect>
            </w:pict>
          </mc:Fallback>
        </mc:AlternateContent>
      </w:r>
      <w:bookmarkEnd w:id="1"/>
    </w:p>
    <w:p w:rsidR="00394258" w:rsidRPr="00E06C83" w:rsidRDefault="00394258" w:rsidP="00394258">
      <w:pPr>
        <w:spacing w:before="120" w:after="120" w:line="360" w:lineRule="auto"/>
        <w:jc w:val="both"/>
        <w:rPr>
          <w:rFonts w:ascii="Arial" w:eastAsia="Times New Roman" w:hAnsi="Arial" w:cs="Arial"/>
          <w:iCs/>
          <w:sz w:val="20"/>
          <w:szCs w:val="20"/>
          <w:lang w:val="en-GB" w:eastAsia="es-ES"/>
        </w:rPr>
      </w:pPr>
      <w:r w:rsidRPr="00E06C83">
        <w:rPr>
          <w:rFonts w:ascii="Arial" w:eastAsia="Times New Roman" w:hAnsi="Arial" w:cs="Arial"/>
          <w:iCs/>
          <w:sz w:val="20"/>
          <w:szCs w:val="20"/>
          <w:lang w:val="en-GB" w:eastAsia="es-ES"/>
        </w:rPr>
        <w:t>With the difficulties of 2020 behind us, we look to the new year with hope as vaccinations for COVID-19 begin throughout the world. Normalcy will be slow to return, however, and the prospect of resuming in-person meetings seems unlikely for much of 2021. Use of on-line meetings for sharing and discussing our research will continue, and will almost certainly be part of the ‘new normal’ once the pandemic has passed.</w:t>
      </w:r>
    </w:p>
    <w:p w:rsidR="00394258" w:rsidRPr="00E06C83" w:rsidRDefault="00394258" w:rsidP="00394258">
      <w:pPr>
        <w:spacing w:before="120" w:after="120" w:line="360" w:lineRule="auto"/>
        <w:jc w:val="both"/>
        <w:rPr>
          <w:rFonts w:ascii="Arial" w:eastAsia="Times New Roman" w:hAnsi="Arial" w:cs="Arial"/>
          <w:iCs/>
          <w:sz w:val="20"/>
          <w:szCs w:val="20"/>
          <w:lang w:val="en-GB" w:eastAsia="es-ES"/>
        </w:rPr>
      </w:pPr>
      <w:r w:rsidRPr="00E06C83">
        <w:rPr>
          <w:rFonts w:ascii="Arial" w:eastAsia="Times New Roman" w:hAnsi="Arial" w:cs="Arial"/>
          <w:iCs/>
          <w:sz w:val="20"/>
          <w:szCs w:val="20"/>
          <w:lang w:val="en-GB" w:eastAsia="es-ES"/>
        </w:rPr>
        <w:t xml:space="preserve">This newsletter shares new activities in support of GRA’s core mission, which is to find ways to grow more food without growing greenhouse gas emissions. We start with agroforestry practices in Argentina where novel approaches to integrate livestock with forages and woody </w:t>
      </w:r>
      <w:r w:rsidRPr="00E06C83">
        <w:rPr>
          <w:rFonts w:ascii="Arial" w:eastAsia="Times New Roman" w:hAnsi="Arial" w:cs="Arial"/>
          <w:iCs/>
          <w:sz w:val="20"/>
          <w:szCs w:val="20"/>
          <w:lang w:val="en-GB" w:eastAsia="es-ES"/>
        </w:rPr>
        <w:lastRenderedPageBreak/>
        <w:t>perennials are being developed to improve social, economic, and environmental sustainability. Next, the First Mediterranean Assessment Report addressing climate and environmental change and associated risks in the Mediterranean Basin is reviewed, with clear guidance for creating more climate resilient agroecosystems throughout the region. A pilot study looking at the effects of pruning and green manure for citrus crops is reviewed, along with a new and exciting endeavor focused on fostering a transition to agroecological practices throughout Europe through the creation of ‘living labs’. Finally, a publication opportunity for CRG members is shared focused on research reports addressing topics at the nexus of climate change and crop production, along with a list of select meetings and conferences in 2021.</w:t>
      </w:r>
    </w:p>
    <w:p w:rsidR="00394258" w:rsidRDefault="00394258" w:rsidP="00394258">
      <w:pPr>
        <w:spacing w:before="120" w:after="120" w:line="360" w:lineRule="auto"/>
        <w:jc w:val="both"/>
        <w:rPr>
          <w:rFonts w:ascii="Arial" w:eastAsia="Times New Roman" w:hAnsi="Arial" w:cs="Arial"/>
          <w:iCs/>
          <w:sz w:val="20"/>
          <w:szCs w:val="20"/>
          <w:lang w:val="en-GB" w:eastAsia="es-ES"/>
        </w:rPr>
      </w:pPr>
      <w:r w:rsidRPr="00E06C83">
        <w:rPr>
          <w:rFonts w:ascii="Arial" w:eastAsia="Times New Roman" w:hAnsi="Arial" w:cs="Arial"/>
          <w:iCs/>
          <w:sz w:val="20"/>
          <w:szCs w:val="20"/>
          <w:lang w:val="en-GB" w:eastAsia="es-ES"/>
        </w:rPr>
        <w:t>We hope you enjoy reading this issue and wish you the very best in the coming year!</w:t>
      </w:r>
    </w:p>
    <w:p w:rsidR="0025540B" w:rsidRDefault="0025540B" w:rsidP="007A3913">
      <w:pPr>
        <w:spacing w:before="120" w:after="120" w:line="360" w:lineRule="auto"/>
        <w:jc w:val="both"/>
        <w:rPr>
          <w:rFonts w:ascii="Arial" w:eastAsia="Times New Roman" w:hAnsi="Arial" w:cs="Arial"/>
          <w:i/>
          <w:iCs/>
          <w:sz w:val="20"/>
          <w:szCs w:val="20"/>
          <w:lang w:val="en-GB" w:eastAsia="es-ES"/>
        </w:rPr>
      </w:pPr>
    </w:p>
    <w:p w:rsidR="008F7376" w:rsidRDefault="006507F0" w:rsidP="007A3913">
      <w:pPr>
        <w:spacing w:before="120" w:after="120" w:line="360" w:lineRule="auto"/>
        <w:jc w:val="both"/>
        <w:rPr>
          <w:rFonts w:ascii="Arial" w:eastAsia="Times New Roman" w:hAnsi="Arial" w:cs="Arial"/>
          <w:i/>
          <w:iCs/>
          <w:sz w:val="20"/>
          <w:szCs w:val="20"/>
          <w:lang w:val="en-GB" w:eastAsia="es-ES"/>
        </w:rPr>
      </w:pPr>
      <w:r>
        <w:rPr>
          <w:rFonts w:ascii="Arial" w:eastAsia="Times New Roman" w:hAnsi="Arial" w:cs="Arial"/>
          <w:i/>
          <w:iCs/>
          <w:sz w:val="20"/>
          <w:szCs w:val="20"/>
          <w:lang w:val="en-GB" w:eastAsia="es-ES"/>
        </w:rPr>
        <w:t xml:space="preserve">Source: </w:t>
      </w:r>
      <w:r w:rsidR="00D72062" w:rsidRPr="00D72062">
        <w:rPr>
          <w:rFonts w:ascii="Arial" w:eastAsia="Times New Roman" w:hAnsi="Arial" w:cs="Arial"/>
          <w:i/>
          <w:iCs/>
          <w:sz w:val="20"/>
          <w:szCs w:val="20"/>
          <w:lang w:val="en-GB" w:eastAsia="es-ES"/>
        </w:rPr>
        <w:t xml:space="preserve">Croplands Research Group Co-Chairs Team, </w:t>
      </w:r>
      <w:r w:rsidR="005066A1">
        <w:rPr>
          <w:rFonts w:ascii="Arial" w:eastAsia="Times New Roman" w:hAnsi="Arial" w:cs="Arial"/>
          <w:i/>
          <w:iCs/>
          <w:sz w:val="20"/>
          <w:szCs w:val="20"/>
          <w:lang w:val="en-GB" w:eastAsia="es-ES"/>
        </w:rPr>
        <w:t xml:space="preserve">María </w:t>
      </w:r>
      <w:r w:rsidR="00D72062" w:rsidRPr="00D72062">
        <w:rPr>
          <w:rFonts w:ascii="Arial" w:eastAsia="Times New Roman" w:hAnsi="Arial" w:cs="Arial"/>
          <w:i/>
          <w:iCs/>
          <w:sz w:val="20"/>
          <w:szCs w:val="20"/>
          <w:lang w:val="en-GB" w:eastAsia="es-ES"/>
        </w:rPr>
        <w:t>Rosa Mosqu</w:t>
      </w:r>
      <w:r w:rsidR="00D72062">
        <w:rPr>
          <w:rFonts w:ascii="Arial" w:eastAsia="Times New Roman" w:hAnsi="Arial" w:cs="Arial"/>
          <w:i/>
          <w:iCs/>
          <w:sz w:val="20"/>
          <w:szCs w:val="20"/>
          <w:lang w:val="en-GB" w:eastAsia="es-ES"/>
        </w:rPr>
        <w:t>era</w:t>
      </w:r>
      <w:r w:rsidR="005066A1">
        <w:rPr>
          <w:rFonts w:ascii="Arial" w:eastAsia="Times New Roman" w:hAnsi="Arial" w:cs="Arial"/>
          <w:i/>
          <w:iCs/>
          <w:sz w:val="20"/>
          <w:szCs w:val="20"/>
          <w:lang w:val="en-GB" w:eastAsia="es-ES"/>
        </w:rPr>
        <w:t>-Losada</w:t>
      </w:r>
      <w:r w:rsidR="00D72062">
        <w:rPr>
          <w:rFonts w:ascii="Arial" w:eastAsia="Times New Roman" w:hAnsi="Arial" w:cs="Arial"/>
          <w:i/>
          <w:iCs/>
          <w:sz w:val="20"/>
          <w:szCs w:val="20"/>
          <w:lang w:val="en-GB" w:eastAsia="es-ES"/>
        </w:rPr>
        <w:t xml:space="preserve">, Ladislau Martin-Neto, Mark </w:t>
      </w:r>
      <w:r w:rsidR="00D72062" w:rsidRPr="00D72062">
        <w:rPr>
          <w:rFonts w:ascii="Arial" w:eastAsia="Times New Roman" w:hAnsi="Arial" w:cs="Arial"/>
          <w:i/>
          <w:iCs/>
          <w:sz w:val="20"/>
          <w:szCs w:val="20"/>
          <w:lang w:val="en-GB" w:eastAsia="es-ES"/>
        </w:rPr>
        <w:t>Liebig.</w:t>
      </w:r>
    </w:p>
    <w:p w:rsidR="00D72062" w:rsidRDefault="00EB41D4" w:rsidP="00D72062">
      <w:pPr>
        <w:spacing w:after="240" w:line="360" w:lineRule="auto"/>
        <w:jc w:val="both"/>
        <w:rPr>
          <w:rFonts w:ascii="Arial" w:hAnsi="Arial" w:cs="Arial"/>
          <w:i/>
          <w:sz w:val="20"/>
          <w:szCs w:val="20"/>
          <w:lang w:val="en-GB"/>
        </w:rPr>
      </w:pPr>
      <w:r>
        <w:rPr>
          <w:noProof/>
          <w:lang w:val="en-GB" w:eastAsia="en-GB"/>
        </w:rPr>
        <mc:AlternateContent>
          <mc:Choice Requires="wps">
            <w:drawing>
              <wp:inline distT="0" distB="0" distL="0" distR="0">
                <wp:extent cx="5219700" cy="19050"/>
                <wp:effectExtent l="0" t="0" r="0" b="0"/>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9050"/>
                        </a:xfrm>
                        <a:prstGeom prst="rect">
                          <a:avLst/>
                        </a:prstGeom>
                        <a:solidFill>
                          <a:srgbClr val="00B05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inline>
            </w:drawing>
          </mc:Choice>
          <mc:Fallback>
            <w:pict>
              <v:rect id="Rectangle 14" o:spid="_x0000_s1026" style="width:41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" fillcolor="#00b050" stroked="f" strokecolor="#3465a4">
                <v:stroke joinstyle="round"/>
                <w10:anchorlock/>
              </v:rect>
            </w:pict>
          </mc:Fallback>
        </mc:AlternateContent>
      </w:r>
    </w:p>
    <w:p w:rsidR="00D72062" w:rsidRPr="0022074F" w:rsidRDefault="000B5355" w:rsidP="000034DD">
      <w:pPr>
        <w:spacing w:after="240" w:line="360" w:lineRule="auto"/>
        <w:jc w:val="center"/>
        <w:rPr>
          <w:rFonts w:ascii="Arial" w:hAnsi="Arial" w:cs="Arial"/>
          <w:b/>
        </w:rPr>
      </w:pPr>
      <w:r>
        <w:rPr>
          <w:rFonts w:ascii="Arial" w:hAnsi="Arial" w:cs="Arial"/>
          <w:b/>
          <w:lang w:val="en-GB"/>
        </w:rPr>
        <w:t>2</w:t>
      </w:r>
      <w:r w:rsidR="00240A12">
        <w:rPr>
          <w:rFonts w:ascii="Arial" w:hAnsi="Arial" w:cs="Arial"/>
          <w:b/>
          <w:lang w:val="en-GB"/>
        </w:rPr>
        <w:t xml:space="preserve">. </w:t>
      </w:r>
      <w:r w:rsidR="00C64F0D" w:rsidRPr="00C64F0D">
        <w:rPr>
          <w:rFonts w:ascii="Arial" w:hAnsi="Arial" w:cs="Arial"/>
          <w:b/>
          <w:lang w:val="en-GB"/>
        </w:rPr>
        <w:t>Integrated silvopastoral systems towards a sustainable management</w:t>
      </w:r>
    </w:p>
    <w:p w:rsidR="00D72062" w:rsidRDefault="00EB41D4" w:rsidP="00D72062">
      <w:pPr>
        <w:spacing w:after="240" w:line="360" w:lineRule="auto"/>
        <w:jc w:val="both"/>
      </w:pPr>
      <w:r>
        <w:rPr>
          <w:noProof/>
          <w:lang w:val="en-GB" w:eastAsia="en-GB"/>
        </w:rPr>
        <mc:AlternateContent>
          <mc:Choice Requires="wps">
            <w:drawing>
              <wp:inline distT="0" distB="0" distL="0" distR="0">
                <wp:extent cx="5219700" cy="19050"/>
                <wp:effectExtent l="0" t="0" r="0" b="0"/>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9050"/>
                        </a:xfrm>
                        <a:prstGeom prst="rect">
                          <a:avLst/>
                        </a:prstGeom>
                        <a:solidFill>
                          <a:srgbClr val="00B05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inline>
            </w:drawing>
          </mc:Choice>
          <mc:Fallback>
            <w:pict>
              <v:rect id="Rectangle 13" o:spid="_x0000_s1026" style="width:41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" fillcolor="#00b050" stroked="f" strokecolor="#3465a4">
                <v:stroke joinstyle="round"/>
                <w10:anchorlock/>
              </v:rect>
            </w:pict>
          </mc:Fallback>
        </mc:AlternateContent>
      </w:r>
    </w:p>
    <w:p w:rsidR="00CD26F3" w:rsidRDefault="00C64F0D" w:rsidP="00760AFE">
      <w:pPr>
        <w:spacing w:before="120" w:after="120" w:line="360" w:lineRule="auto"/>
        <w:jc w:val="both"/>
        <w:rPr>
          <w:rFonts w:ascii="Arial" w:hAnsi="Arial" w:cs="Arial"/>
          <w:sz w:val="20"/>
          <w:szCs w:val="20"/>
          <w:lang w:val="en-GB"/>
        </w:rPr>
      </w:pPr>
      <w:r w:rsidRPr="00C64F0D">
        <w:rPr>
          <w:rFonts w:ascii="Arial" w:hAnsi="Arial" w:cs="Arial"/>
          <w:sz w:val="20"/>
          <w:szCs w:val="20"/>
          <w:lang w:val="en-GB"/>
        </w:rPr>
        <w:t xml:space="preserve">The silvopastoral system (SSP) is an agroforestry practice that intentionally combines </w:t>
      </w:r>
      <w:r w:rsidR="0071670C">
        <w:rPr>
          <w:rFonts w:ascii="Arial" w:hAnsi="Arial" w:cs="Arial"/>
          <w:sz w:val="20"/>
          <w:szCs w:val="20"/>
          <w:lang w:val="en-GB"/>
        </w:rPr>
        <w:t>woody perennials</w:t>
      </w:r>
      <w:r w:rsidRPr="00C64F0D">
        <w:rPr>
          <w:rFonts w:ascii="Arial" w:hAnsi="Arial" w:cs="Arial"/>
          <w:sz w:val="20"/>
          <w:szCs w:val="20"/>
          <w:lang w:val="en-GB"/>
        </w:rPr>
        <w:t>, forage plants and livestock on the same surface, searching environmental, social and economic stability. Its objective is to establish sustainable production systems. This modality of land use occupies 17% of the world's agricultural surface, especially in tropical regions and is considered one of the 10 best strategies to mitigate Climate Change. The implementation of SSP in Argentina has progressed at different rates in d</w:t>
      </w:r>
      <w:r w:rsidR="00D33D63">
        <w:rPr>
          <w:rFonts w:ascii="Arial" w:hAnsi="Arial" w:cs="Arial"/>
          <w:sz w:val="20"/>
          <w:szCs w:val="20"/>
          <w:lang w:val="en-GB"/>
        </w:rPr>
        <w:t>ifferent regions over the last two</w:t>
      </w:r>
      <w:r w:rsidRPr="00C64F0D">
        <w:rPr>
          <w:rFonts w:ascii="Arial" w:hAnsi="Arial" w:cs="Arial"/>
          <w:sz w:val="20"/>
          <w:szCs w:val="20"/>
          <w:lang w:val="en-GB"/>
        </w:rPr>
        <w:t xml:space="preserve"> decades. The main ones are the provinces of Misiones and Corrientes in the northeast (NEA), the province of Neuquén and the Parana River Delta.</w:t>
      </w:r>
    </w:p>
    <w:p w:rsidR="00C64F0D" w:rsidRDefault="00D33D63" w:rsidP="00760AFE">
      <w:pPr>
        <w:spacing w:before="120" w:after="120" w:line="360" w:lineRule="auto"/>
        <w:jc w:val="both"/>
        <w:rPr>
          <w:rFonts w:ascii="Arial" w:hAnsi="Arial" w:cs="Arial"/>
          <w:sz w:val="20"/>
          <w:szCs w:val="20"/>
          <w:lang w:val="en-GB"/>
        </w:rPr>
      </w:pPr>
      <w:r w:rsidRPr="00D33D63">
        <w:rPr>
          <w:rFonts w:ascii="Arial" w:hAnsi="Arial" w:cs="Arial"/>
          <w:sz w:val="20"/>
          <w:szCs w:val="20"/>
          <w:lang w:val="en-GB"/>
        </w:rPr>
        <w:t>In NEA, SSPs have been investigated since the 1990s, with consolidated information on primary production and economic results. This has made it easier for the productive sector to adopt more than 100 thousand hectares of SSP mainly cattle ranches, integrating pines and eucalyptus forestations. As examples, in Misiones, under 7 years old 548 hybrid pine trees ha</w:t>
      </w:r>
      <w:r w:rsidRPr="00D33D63">
        <w:rPr>
          <w:rFonts w:ascii="Arial" w:hAnsi="Arial" w:cs="Arial"/>
          <w:sz w:val="20"/>
          <w:szCs w:val="20"/>
          <w:vertAlign w:val="superscript"/>
          <w:lang w:val="en-GB"/>
        </w:rPr>
        <w:t>-1</w:t>
      </w:r>
      <w:r>
        <w:rPr>
          <w:rFonts w:ascii="Arial" w:hAnsi="Arial" w:cs="Arial"/>
          <w:sz w:val="20"/>
          <w:szCs w:val="20"/>
          <w:lang w:val="en-GB"/>
        </w:rPr>
        <w:t>, 9.</w:t>
      </w:r>
      <w:r w:rsidRPr="00D33D63">
        <w:rPr>
          <w:rFonts w:ascii="Arial" w:hAnsi="Arial" w:cs="Arial"/>
          <w:sz w:val="20"/>
          <w:szCs w:val="20"/>
          <w:lang w:val="en-GB"/>
        </w:rPr>
        <w:t xml:space="preserve">8 m high projecting 39% shading over combined pasture shrub </w:t>
      </w:r>
      <w:r w:rsidRPr="00D33D63">
        <w:rPr>
          <w:rFonts w:ascii="Arial" w:hAnsi="Arial" w:cs="Arial"/>
          <w:i/>
          <w:sz w:val="20"/>
          <w:szCs w:val="20"/>
          <w:lang w:val="en-GB"/>
        </w:rPr>
        <w:t>Cynodon nlemfuensis</w:t>
      </w:r>
      <w:r w:rsidRPr="00D33D63">
        <w:rPr>
          <w:rFonts w:ascii="Arial" w:hAnsi="Arial" w:cs="Arial"/>
          <w:sz w:val="20"/>
          <w:szCs w:val="20"/>
          <w:lang w:val="en-GB"/>
        </w:rPr>
        <w:t xml:space="preserve"> – </w:t>
      </w:r>
      <w:r w:rsidRPr="00D33D63">
        <w:rPr>
          <w:rFonts w:ascii="Arial" w:hAnsi="Arial" w:cs="Arial"/>
          <w:i/>
          <w:sz w:val="20"/>
          <w:szCs w:val="20"/>
          <w:lang w:val="en-GB"/>
        </w:rPr>
        <w:t>Tithonia diversifolia</w:t>
      </w:r>
      <w:r w:rsidRPr="00D33D63">
        <w:rPr>
          <w:rFonts w:ascii="Arial" w:hAnsi="Arial" w:cs="Arial"/>
          <w:sz w:val="20"/>
          <w:szCs w:val="20"/>
          <w:lang w:val="en-GB"/>
        </w:rPr>
        <w:t xml:space="preserve"> and 680 kg ha</w:t>
      </w:r>
      <w:r w:rsidRPr="00D33D63">
        <w:rPr>
          <w:rFonts w:ascii="Arial" w:hAnsi="Arial" w:cs="Arial"/>
          <w:sz w:val="20"/>
          <w:szCs w:val="20"/>
          <w:vertAlign w:val="superscript"/>
          <w:lang w:val="en-GB"/>
        </w:rPr>
        <w:t>-1</w:t>
      </w:r>
      <w:r w:rsidRPr="00D33D63">
        <w:rPr>
          <w:rFonts w:ascii="Arial" w:hAnsi="Arial" w:cs="Arial"/>
          <w:sz w:val="20"/>
          <w:szCs w:val="20"/>
          <w:lang w:val="en-GB"/>
        </w:rPr>
        <w:t xml:space="preserve"> cattle stock, 227 kg ha</w:t>
      </w:r>
      <w:r w:rsidRPr="00D33D63">
        <w:rPr>
          <w:rFonts w:ascii="Arial" w:hAnsi="Arial" w:cs="Arial"/>
          <w:sz w:val="20"/>
          <w:szCs w:val="20"/>
          <w:vertAlign w:val="superscript"/>
          <w:lang w:val="en-GB"/>
        </w:rPr>
        <w:t>-1</w:t>
      </w:r>
      <w:r w:rsidRPr="00D33D63">
        <w:rPr>
          <w:rFonts w:ascii="Arial" w:hAnsi="Arial" w:cs="Arial"/>
          <w:sz w:val="20"/>
          <w:szCs w:val="20"/>
          <w:lang w:val="en-GB"/>
        </w:rPr>
        <w:t xml:space="preserve"> calf production has been obtained, just as the open sky paddocks plus 8 m</w:t>
      </w:r>
      <w:r w:rsidRPr="00D33D63">
        <w:rPr>
          <w:rFonts w:ascii="Arial" w:hAnsi="Arial" w:cs="Arial"/>
          <w:sz w:val="20"/>
          <w:szCs w:val="20"/>
          <w:vertAlign w:val="superscript"/>
          <w:lang w:val="en-GB"/>
        </w:rPr>
        <w:t>3</w:t>
      </w:r>
      <w:r w:rsidRPr="00D33D63">
        <w:rPr>
          <w:rFonts w:ascii="Arial" w:hAnsi="Arial" w:cs="Arial"/>
          <w:sz w:val="20"/>
          <w:szCs w:val="20"/>
          <w:lang w:val="en-GB"/>
        </w:rPr>
        <w:t xml:space="preserve"> ha</w:t>
      </w:r>
      <w:r w:rsidRPr="00D33D63">
        <w:rPr>
          <w:rFonts w:ascii="Arial" w:hAnsi="Arial" w:cs="Arial"/>
          <w:sz w:val="20"/>
          <w:szCs w:val="20"/>
          <w:vertAlign w:val="superscript"/>
          <w:lang w:val="en-GB"/>
        </w:rPr>
        <w:t>-1</w:t>
      </w:r>
      <w:r w:rsidRPr="00D33D63">
        <w:rPr>
          <w:rFonts w:ascii="Arial" w:hAnsi="Arial" w:cs="Arial"/>
          <w:sz w:val="20"/>
          <w:szCs w:val="20"/>
          <w:lang w:val="en-GB"/>
        </w:rPr>
        <w:t xml:space="preserve"> of logs. In Corrientes, un</w:t>
      </w:r>
      <w:r>
        <w:rPr>
          <w:rFonts w:ascii="Arial" w:hAnsi="Arial" w:cs="Arial"/>
          <w:sz w:val="20"/>
          <w:szCs w:val="20"/>
          <w:lang w:val="en-GB"/>
        </w:rPr>
        <w:t>der</w:t>
      </w:r>
      <w:r w:rsidRPr="00D33D63">
        <w:rPr>
          <w:rFonts w:ascii="Arial" w:hAnsi="Arial" w:cs="Arial"/>
          <w:sz w:val="20"/>
          <w:szCs w:val="20"/>
          <w:lang w:val="en-GB"/>
        </w:rPr>
        <w:t xml:space="preserve"> similar tree stocking, similar results have been obtained over natural grass lands. However, there is little information on integrated simultaneous production that considers animal production and the impact on the soil carbon (C) balance and greenhouse gases (GHG) in this region. In the Chaco biome (21 million ha), advances were made mainly in the forest and forage components, especially tolerance to shade. In a SSP grown under 85 </w:t>
      </w:r>
      <w:r w:rsidRPr="00D33D63">
        <w:rPr>
          <w:rFonts w:ascii="Arial" w:hAnsi="Arial" w:cs="Arial"/>
          <w:i/>
          <w:sz w:val="20"/>
          <w:szCs w:val="20"/>
          <w:lang w:val="en-GB"/>
        </w:rPr>
        <w:t>Prosopis alba</w:t>
      </w:r>
      <w:r>
        <w:rPr>
          <w:rFonts w:ascii="Arial" w:hAnsi="Arial" w:cs="Arial"/>
          <w:sz w:val="20"/>
          <w:szCs w:val="20"/>
          <w:lang w:val="en-GB"/>
        </w:rPr>
        <w:t xml:space="preserve"> tress </w:t>
      </w:r>
      <w:r w:rsidRPr="00D33D63">
        <w:rPr>
          <w:rFonts w:ascii="Arial" w:hAnsi="Arial" w:cs="Arial"/>
          <w:sz w:val="20"/>
          <w:szCs w:val="20"/>
          <w:lang w:val="en-GB"/>
        </w:rPr>
        <w:t>ha</w:t>
      </w:r>
      <w:r w:rsidRPr="00D33D63">
        <w:rPr>
          <w:rFonts w:ascii="Arial" w:hAnsi="Arial" w:cs="Arial"/>
          <w:sz w:val="20"/>
          <w:szCs w:val="20"/>
          <w:vertAlign w:val="superscript"/>
          <w:lang w:val="en-GB"/>
        </w:rPr>
        <w:t>-1</w:t>
      </w:r>
      <w:r w:rsidRPr="00D33D63">
        <w:rPr>
          <w:rFonts w:ascii="Arial" w:hAnsi="Arial" w:cs="Arial"/>
          <w:sz w:val="20"/>
          <w:szCs w:val="20"/>
          <w:lang w:val="en-GB"/>
        </w:rPr>
        <w:t xml:space="preserve"> projecting a growing shading from 40% to 60% from age 14 to age 22 years on a </w:t>
      </w:r>
      <w:r w:rsidRPr="00D33D63">
        <w:rPr>
          <w:rFonts w:ascii="Arial" w:hAnsi="Arial" w:cs="Arial"/>
          <w:i/>
          <w:sz w:val="20"/>
          <w:szCs w:val="20"/>
          <w:lang w:val="en-GB"/>
        </w:rPr>
        <w:t>Chloris gayana</w:t>
      </w:r>
      <w:r w:rsidRPr="00D33D63">
        <w:rPr>
          <w:rFonts w:ascii="Arial" w:hAnsi="Arial" w:cs="Arial"/>
          <w:sz w:val="20"/>
          <w:szCs w:val="20"/>
          <w:lang w:val="en-GB"/>
        </w:rPr>
        <w:t xml:space="preserve"> pasture, in spite forage production is 15% higher under open sky paddocks, the animal production </w:t>
      </w:r>
      <w:r>
        <w:rPr>
          <w:rFonts w:ascii="Arial" w:hAnsi="Arial" w:cs="Arial"/>
          <w:sz w:val="20"/>
          <w:szCs w:val="20"/>
          <w:lang w:val="en-GB"/>
        </w:rPr>
        <w:t xml:space="preserve">under SSP was 15% above (380 kg </w:t>
      </w:r>
      <w:r w:rsidRPr="00D33D63">
        <w:rPr>
          <w:rFonts w:ascii="Arial" w:hAnsi="Arial" w:cs="Arial"/>
          <w:sz w:val="20"/>
          <w:szCs w:val="20"/>
          <w:lang w:val="en-GB"/>
        </w:rPr>
        <w:t>ha</w:t>
      </w:r>
      <w:r w:rsidRPr="00D33D63">
        <w:rPr>
          <w:rFonts w:ascii="Arial" w:hAnsi="Arial" w:cs="Arial"/>
          <w:sz w:val="20"/>
          <w:szCs w:val="20"/>
          <w:vertAlign w:val="superscript"/>
          <w:lang w:val="en-GB"/>
        </w:rPr>
        <w:t>-1</w:t>
      </w:r>
      <w:r>
        <w:rPr>
          <w:rFonts w:ascii="Arial" w:hAnsi="Arial" w:cs="Arial"/>
          <w:sz w:val="20"/>
          <w:szCs w:val="20"/>
          <w:lang w:val="en-GB"/>
        </w:rPr>
        <w:t xml:space="preserve">) open sky paddocks (330 kg </w:t>
      </w:r>
      <w:r w:rsidRPr="00D33D63">
        <w:rPr>
          <w:rFonts w:ascii="Arial" w:hAnsi="Arial" w:cs="Arial"/>
          <w:sz w:val="20"/>
          <w:szCs w:val="20"/>
          <w:lang w:val="en-GB"/>
        </w:rPr>
        <w:t>ha</w:t>
      </w:r>
      <w:r w:rsidRPr="00D33D63">
        <w:rPr>
          <w:rFonts w:ascii="Arial" w:hAnsi="Arial" w:cs="Arial"/>
          <w:sz w:val="20"/>
          <w:szCs w:val="20"/>
          <w:vertAlign w:val="superscript"/>
          <w:lang w:val="en-GB"/>
        </w:rPr>
        <w:t>-1</w:t>
      </w:r>
      <w:r w:rsidRPr="00D33D63">
        <w:rPr>
          <w:rFonts w:ascii="Arial" w:hAnsi="Arial" w:cs="Arial"/>
          <w:sz w:val="20"/>
          <w:szCs w:val="20"/>
          <w:lang w:val="en-GB"/>
        </w:rPr>
        <w:t>). It has also been demonstrated that during the hot summer period, cattle unde</w:t>
      </w:r>
      <w:r>
        <w:rPr>
          <w:rFonts w:ascii="Arial" w:hAnsi="Arial" w:cs="Arial"/>
          <w:sz w:val="20"/>
          <w:szCs w:val="20"/>
          <w:lang w:val="en-GB"/>
        </w:rPr>
        <w:t xml:space="preserve">r SSP conditions </w:t>
      </w:r>
      <w:r w:rsidRPr="00D33D63">
        <w:rPr>
          <w:rFonts w:ascii="Arial" w:hAnsi="Arial" w:cs="Arial"/>
          <w:sz w:val="20"/>
          <w:szCs w:val="20"/>
          <w:lang w:val="en-GB"/>
        </w:rPr>
        <w:t>suffers 15 days heat stress versus 30 days under conventional open sky conditions. In these cases, Internal Rate of Return, depending market and management conditions, varies between 3% and 18% annually over 15 – 25 years periods.</w:t>
      </w:r>
    </w:p>
    <w:p w:rsidR="00C64F0D" w:rsidRDefault="00D33D63" w:rsidP="00D33D63">
      <w:pPr>
        <w:spacing w:before="120" w:after="120" w:line="360" w:lineRule="auto"/>
        <w:jc w:val="center"/>
        <w:rPr>
          <w:rFonts w:ascii="Arial" w:hAnsi="Arial" w:cs="Arial"/>
          <w:sz w:val="20"/>
          <w:szCs w:val="20"/>
          <w:lang w:val="en-GB"/>
        </w:rPr>
      </w:pPr>
      <w:r w:rsidRPr="00624925">
        <w:rPr>
          <w:rFonts w:ascii="Times New Roman" w:hAnsi="Times New Roman"/>
          <w:noProof/>
          <w:sz w:val="24"/>
          <w:szCs w:val="24"/>
          <w:lang w:val="en-GB" w:eastAsia="en-GB"/>
        </w:rPr>
        <w:drawing>
          <wp:inline distT="0" distB="0" distL="0" distR="0">
            <wp:extent cx="2256000" cy="1692000"/>
            <wp:effectExtent l="0" t="0" r="0" b="3810"/>
            <wp:docPr id="14" name="Imagen 14" descr="C:\Users\colcombet.luis\AppData\Local\Microsoft\Windows\INetCache\Content.Outlook\L5PHY9TO\IMG-20201215-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combet.luis\AppData\Local\Microsoft\Windows\INetCache\Content.Outlook\L5PHY9TO\IMG-20201215-WA00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6000" cy="1692000"/>
                    </a:xfrm>
                    <a:prstGeom prst="rect">
                      <a:avLst/>
                    </a:prstGeom>
                    <a:noFill/>
                    <a:ln>
                      <a:noFill/>
                    </a:ln>
                  </pic:spPr>
                </pic:pic>
              </a:graphicData>
            </a:graphic>
          </wp:inline>
        </w:drawing>
      </w:r>
      <w:r>
        <w:rPr>
          <w:rFonts w:ascii="Arial" w:hAnsi="Arial" w:cs="Arial"/>
          <w:sz w:val="20"/>
          <w:szCs w:val="20"/>
          <w:lang w:val="en-GB"/>
        </w:rPr>
        <w:t xml:space="preserve"> </w:t>
      </w:r>
      <w:r>
        <w:rPr>
          <w:rFonts w:ascii="Arial" w:hAnsi="Arial" w:cs="Arial"/>
          <w:noProof/>
          <w:sz w:val="20"/>
          <w:szCs w:val="20"/>
          <w:lang w:val="en-GB" w:eastAsia="en-GB"/>
        </w:rPr>
        <w:drawing>
          <wp:inline distT="0" distB="0" distL="0" distR="0">
            <wp:extent cx="3012220" cy="169200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2220" cy="1692000"/>
                    </a:xfrm>
                    <a:prstGeom prst="rect">
                      <a:avLst/>
                    </a:prstGeom>
                    <a:noFill/>
                  </pic:spPr>
                </pic:pic>
              </a:graphicData>
            </a:graphic>
          </wp:inline>
        </w:drawing>
      </w:r>
    </w:p>
    <w:p w:rsidR="00D33D63" w:rsidRPr="0031676E" w:rsidRDefault="00D33D63" w:rsidP="00D33D63">
      <w:pPr>
        <w:spacing w:before="120" w:after="120" w:line="360" w:lineRule="auto"/>
        <w:jc w:val="both"/>
        <w:rPr>
          <w:rFonts w:ascii="Arial" w:hAnsi="Arial" w:cs="Arial"/>
          <w:i/>
          <w:sz w:val="20"/>
          <w:szCs w:val="20"/>
          <w:lang w:val="en-GB"/>
        </w:rPr>
      </w:pPr>
      <w:r w:rsidRPr="0031676E">
        <w:rPr>
          <w:rFonts w:ascii="Arial" w:hAnsi="Arial" w:cs="Arial"/>
          <w:i/>
          <w:sz w:val="20"/>
          <w:szCs w:val="20"/>
          <w:lang w:val="en-GB"/>
        </w:rPr>
        <w:t xml:space="preserve">Figure 1: </w:t>
      </w:r>
      <w:r w:rsidR="0031676E" w:rsidRPr="0031676E">
        <w:rPr>
          <w:rFonts w:ascii="Arial" w:hAnsi="Arial" w:cs="Arial"/>
          <w:i/>
          <w:sz w:val="20"/>
          <w:szCs w:val="20"/>
          <w:lang w:val="en-GB"/>
        </w:rPr>
        <w:t>On the left, silvopastoral systems with</w:t>
      </w:r>
      <w:r w:rsidRPr="0031676E">
        <w:rPr>
          <w:rFonts w:ascii="Arial" w:hAnsi="Arial" w:cs="Arial"/>
          <w:i/>
          <w:sz w:val="20"/>
          <w:szCs w:val="20"/>
          <w:lang w:val="en-GB"/>
        </w:rPr>
        <w:t xml:space="preserve"> Pinus hybrid elliottii x Cariabaea – Tithonia diversifolia –Cynodon nlemfuensis -Branford</w:t>
      </w:r>
      <w:r w:rsidR="0031676E" w:rsidRPr="0031676E">
        <w:rPr>
          <w:rFonts w:ascii="Arial" w:hAnsi="Arial" w:cs="Arial"/>
          <w:i/>
          <w:sz w:val="20"/>
          <w:szCs w:val="20"/>
          <w:lang w:val="en-GB"/>
        </w:rPr>
        <w:t xml:space="preserve"> in Misiones</w:t>
      </w:r>
      <w:r w:rsidRPr="0031676E">
        <w:rPr>
          <w:rFonts w:ascii="Arial" w:hAnsi="Arial" w:cs="Arial"/>
          <w:i/>
          <w:sz w:val="20"/>
          <w:szCs w:val="20"/>
          <w:lang w:val="en-GB"/>
        </w:rPr>
        <w:t xml:space="preserve"> and </w:t>
      </w:r>
      <w:r w:rsidR="0031676E" w:rsidRPr="0031676E">
        <w:rPr>
          <w:rFonts w:ascii="Arial" w:hAnsi="Arial" w:cs="Arial"/>
          <w:i/>
          <w:sz w:val="20"/>
          <w:szCs w:val="20"/>
          <w:lang w:val="en-GB"/>
        </w:rPr>
        <w:t xml:space="preserve">on the right, </w:t>
      </w:r>
      <w:r w:rsidRPr="0031676E">
        <w:rPr>
          <w:rFonts w:ascii="Arial" w:hAnsi="Arial" w:cs="Arial"/>
          <w:i/>
          <w:sz w:val="20"/>
          <w:szCs w:val="20"/>
          <w:lang w:val="en-GB"/>
        </w:rPr>
        <w:t>Prosopis alba - Chloris gayana – Branford in Tucuman</w:t>
      </w:r>
      <w:r w:rsidR="0031676E" w:rsidRPr="0031676E">
        <w:rPr>
          <w:rFonts w:ascii="Arial" w:hAnsi="Arial" w:cs="Arial"/>
          <w:i/>
          <w:sz w:val="20"/>
          <w:szCs w:val="20"/>
          <w:lang w:val="en-GB"/>
        </w:rPr>
        <w:t xml:space="preserve"> in Chaco region.</w:t>
      </w:r>
    </w:p>
    <w:p w:rsidR="006613FD" w:rsidRDefault="006613FD" w:rsidP="0031676E">
      <w:pPr>
        <w:spacing w:before="120" w:after="120" w:line="360" w:lineRule="auto"/>
        <w:jc w:val="both"/>
        <w:rPr>
          <w:rFonts w:ascii="Arial" w:hAnsi="Arial" w:cs="Arial"/>
          <w:sz w:val="20"/>
          <w:szCs w:val="20"/>
          <w:lang w:val="en-GB"/>
        </w:rPr>
      </w:pPr>
    </w:p>
    <w:p w:rsidR="0031676E" w:rsidRPr="0031676E" w:rsidRDefault="0031676E" w:rsidP="0031676E">
      <w:pPr>
        <w:spacing w:before="120" w:after="120" w:line="360" w:lineRule="auto"/>
        <w:jc w:val="both"/>
        <w:rPr>
          <w:rFonts w:ascii="Arial" w:hAnsi="Arial" w:cs="Arial"/>
          <w:sz w:val="20"/>
          <w:szCs w:val="20"/>
          <w:lang w:val="en-GB"/>
        </w:rPr>
      </w:pPr>
      <w:r w:rsidRPr="0031676E">
        <w:rPr>
          <w:rFonts w:ascii="Arial" w:hAnsi="Arial" w:cs="Arial"/>
          <w:sz w:val="20"/>
          <w:szCs w:val="20"/>
          <w:lang w:val="en-GB"/>
        </w:rPr>
        <w:t>In other regions, efforts are been made to define integrated models that contemplate animal production at a productive scale. In Andean Patagonia and Tandil (Buenos Aires province), there were developed detailed models of primary production and interactions in the SSPs. Information needs to be generated for irrigated valleys for this region. In the Pampas region and the Delta zone, SSP</w:t>
      </w:r>
      <w:r>
        <w:rPr>
          <w:rFonts w:ascii="Arial" w:hAnsi="Arial" w:cs="Arial"/>
          <w:sz w:val="20"/>
          <w:szCs w:val="20"/>
          <w:lang w:val="en-GB"/>
        </w:rPr>
        <w:t>s</w:t>
      </w:r>
      <w:r w:rsidRPr="0031676E">
        <w:rPr>
          <w:rFonts w:ascii="Arial" w:hAnsi="Arial" w:cs="Arial"/>
          <w:sz w:val="20"/>
          <w:szCs w:val="20"/>
          <w:lang w:val="en-GB"/>
        </w:rPr>
        <w:t xml:space="preserve"> development is concentrated in marginal areas for agriculture, and the generation of competitive results and indicators is necessary for this system to be adopted as a productive strategy.</w:t>
      </w:r>
    </w:p>
    <w:p w:rsidR="0031676E" w:rsidRDefault="0031676E" w:rsidP="0031676E">
      <w:pPr>
        <w:spacing w:before="120" w:after="120" w:line="360" w:lineRule="auto"/>
        <w:jc w:val="both"/>
        <w:rPr>
          <w:rFonts w:ascii="Arial" w:hAnsi="Arial" w:cs="Arial"/>
          <w:sz w:val="20"/>
          <w:szCs w:val="20"/>
          <w:lang w:val="en-GB"/>
        </w:rPr>
      </w:pPr>
      <w:r w:rsidRPr="0031676E">
        <w:rPr>
          <w:rFonts w:ascii="Arial" w:hAnsi="Arial" w:cs="Arial"/>
          <w:sz w:val="20"/>
          <w:szCs w:val="20"/>
          <w:lang w:val="en-GB"/>
        </w:rPr>
        <w:t xml:space="preserve">In this sense, the </w:t>
      </w:r>
      <w:hyperlink r:id="rId12" w:history="1">
        <w:r w:rsidRPr="0031676E">
          <w:rPr>
            <w:rStyle w:val="Hipervnculo"/>
            <w:rFonts w:ascii="Arial" w:hAnsi="Arial" w:cs="Arial"/>
            <w:sz w:val="20"/>
            <w:szCs w:val="20"/>
            <w:lang w:val="en-GB"/>
          </w:rPr>
          <w:t>National Institute of Agricultural Technology</w:t>
        </w:r>
      </w:hyperlink>
      <w:r w:rsidRPr="0031676E">
        <w:rPr>
          <w:rFonts w:ascii="Arial" w:hAnsi="Arial" w:cs="Arial"/>
          <w:sz w:val="20"/>
          <w:szCs w:val="20"/>
          <w:lang w:val="en-GB"/>
        </w:rPr>
        <w:t xml:space="preserve"> (INTA), is working throw the structural project "Silvopastoral systems integrated towards a sustainable management", to cover these demands. The main objective of this project is to generate and transfer information and specific technology to contribute to the implementation and proper management of SSP, adjusted to each region, based on forest plantations. The project will strengthen the technical management criteria for the adequate implementation at the regional scale of the SSPs aimed at increasing global productivity and optimizing their profitability and sustainability. Through dissemination and transfer, management strategies will be transmitted to both reduce some issues on productive losses associated with animal health and strengthen added value. It is also incorporating ethical aspects associated with animal welfare. C storage inventories and GHG balance will be established as a productive strategy to mitigate climate change. Also, through the identification of socio-economic-productive indicators in the different regions where they are implemented, it hopes to contribute both to decision making of prospective adopters and the design of public policies to promote SSPs.</w:t>
      </w:r>
    </w:p>
    <w:p w:rsidR="0031676E" w:rsidRDefault="0031676E" w:rsidP="00760AFE">
      <w:pPr>
        <w:spacing w:before="120" w:after="120" w:line="360" w:lineRule="auto"/>
        <w:jc w:val="both"/>
        <w:rPr>
          <w:rFonts w:ascii="Arial" w:hAnsi="Arial" w:cs="Arial"/>
          <w:sz w:val="20"/>
          <w:szCs w:val="20"/>
          <w:lang w:val="en-GB"/>
        </w:rPr>
      </w:pPr>
    </w:p>
    <w:p w:rsidR="006665E9" w:rsidRDefault="00F44300" w:rsidP="00CD26F3">
      <w:pPr>
        <w:spacing w:before="120" w:after="120" w:line="360" w:lineRule="auto"/>
        <w:jc w:val="both"/>
        <w:rPr>
          <w:rFonts w:ascii="Arial" w:hAnsi="Arial" w:cs="Arial"/>
          <w:i/>
          <w:sz w:val="20"/>
          <w:szCs w:val="20"/>
          <w:lang w:val="en-GB"/>
        </w:rPr>
      </w:pPr>
      <w:r w:rsidRPr="00CD26F3">
        <w:rPr>
          <w:rFonts w:ascii="Arial" w:hAnsi="Arial" w:cs="Arial"/>
          <w:i/>
          <w:sz w:val="20"/>
          <w:szCs w:val="20"/>
          <w:lang w:val="en-GB"/>
        </w:rPr>
        <w:t xml:space="preserve">Source: </w:t>
      </w:r>
      <w:r w:rsidR="0031676E" w:rsidRPr="0031676E">
        <w:rPr>
          <w:rFonts w:ascii="Arial" w:hAnsi="Arial" w:cs="Arial"/>
          <w:i/>
          <w:sz w:val="20"/>
          <w:szCs w:val="20"/>
          <w:lang w:val="en-GB"/>
        </w:rPr>
        <w:t>Patricia Egolf, Luis Colcombet, Javier Lara, Luis Gandara and Marcelo Beltrán</w:t>
      </w:r>
      <w:r w:rsidR="0031676E">
        <w:rPr>
          <w:rFonts w:ascii="Arial" w:hAnsi="Arial" w:cs="Arial"/>
          <w:i/>
          <w:sz w:val="20"/>
          <w:szCs w:val="20"/>
          <w:lang w:val="en-GB"/>
        </w:rPr>
        <w:t xml:space="preserve"> (</w:t>
      </w:r>
      <w:r w:rsidR="0031676E" w:rsidRPr="0031676E">
        <w:rPr>
          <w:rFonts w:ascii="Arial" w:hAnsi="Arial" w:cs="Arial"/>
          <w:i/>
          <w:sz w:val="20"/>
          <w:szCs w:val="20"/>
          <w:lang w:val="en-GB"/>
        </w:rPr>
        <w:t>National Institute of Agricultural Technology</w:t>
      </w:r>
      <w:r w:rsidR="0031676E">
        <w:rPr>
          <w:rFonts w:ascii="Arial" w:hAnsi="Arial" w:cs="Arial"/>
          <w:i/>
          <w:sz w:val="20"/>
          <w:szCs w:val="20"/>
          <w:lang w:val="en-GB"/>
        </w:rPr>
        <w:t>, Buenos Aires, Argentina)</w:t>
      </w:r>
      <w:r w:rsidR="006665E9">
        <w:rPr>
          <w:rFonts w:ascii="Arial" w:hAnsi="Arial" w:cs="Arial"/>
          <w:i/>
          <w:sz w:val="20"/>
          <w:szCs w:val="20"/>
          <w:lang w:val="en-GB"/>
        </w:rPr>
        <w:t>.</w:t>
      </w:r>
    </w:p>
    <w:p w:rsidR="00503044" w:rsidRDefault="00EB41D4" w:rsidP="00503044">
      <w:pPr>
        <w:spacing w:after="240" w:line="360" w:lineRule="auto"/>
        <w:jc w:val="both"/>
      </w:pPr>
      <w:r>
        <w:rPr>
          <w:noProof/>
          <w:lang w:val="en-GB" w:eastAsia="en-GB"/>
        </w:rPr>
        <mc:AlternateContent>
          <mc:Choice Requires="wps">
            <w:drawing>
              <wp:inline distT="0" distB="0" distL="0" distR="0">
                <wp:extent cx="5219700" cy="19050"/>
                <wp:effectExtent l="0" t="0" r="0" b="0"/>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9050"/>
                        </a:xfrm>
                        <a:prstGeom prst="rect">
                          <a:avLst/>
                        </a:prstGeom>
                        <a:solidFill>
                          <a:srgbClr val="00B05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inline>
            </w:drawing>
          </mc:Choice>
          <mc:Fallback>
            <w:pict>
              <v:rect id="Rectangle 10" o:spid="_x0000_s1026" style="width:41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" fillcolor="#00b050" stroked="f" strokecolor="#3465a4">
                <v:stroke joinstyle="round"/>
                <w10:anchorlock/>
              </v:rect>
            </w:pict>
          </mc:Fallback>
        </mc:AlternateContent>
      </w:r>
    </w:p>
    <w:p w:rsidR="00503044" w:rsidRPr="006665E9" w:rsidRDefault="00AD2639" w:rsidP="00503044">
      <w:pPr>
        <w:spacing w:after="240" w:line="360" w:lineRule="auto"/>
        <w:jc w:val="center"/>
        <w:rPr>
          <w:rFonts w:ascii="Arial" w:hAnsi="Arial" w:cs="Arial"/>
          <w:b/>
        </w:rPr>
      </w:pPr>
      <w:r>
        <w:rPr>
          <w:rFonts w:ascii="Arial" w:hAnsi="Arial" w:cs="Arial"/>
          <w:b/>
          <w:lang w:val="en-GB"/>
        </w:rPr>
        <w:t>3</w:t>
      </w:r>
      <w:r w:rsidR="00503044" w:rsidRPr="006665E9">
        <w:rPr>
          <w:rFonts w:ascii="Arial" w:hAnsi="Arial" w:cs="Arial"/>
          <w:b/>
          <w:lang w:val="en-GB"/>
        </w:rPr>
        <w:t xml:space="preserve">. </w:t>
      </w:r>
      <w:r w:rsidR="00624BE3" w:rsidRPr="006665E9">
        <w:rPr>
          <w:rFonts w:ascii="Arial" w:hAnsi="Arial" w:cs="Arial"/>
          <w:b/>
          <w:lang w:val="en-GB"/>
        </w:rPr>
        <w:t>Climate and environmental change in the Mediterranean basin: current situation and risks for the future</w:t>
      </w:r>
    </w:p>
    <w:p w:rsidR="00503044" w:rsidRDefault="00EB41D4" w:rsidP="005E5FFC">
      <w:pPr>
        <w:spacing w:after="240" w:line="360" w:lineRule="auto"/>
        <w:jc w:val="both"/>
      </w:pPr>
      <w:r>
        <w:rPr>
          <w:noProof/>
          <w:lang w:val="en-GB" w:eastAsia="en-GB"/>
        </w:rPr>
        <mc:AlternateContent>
          <mc:Choice Requires="wps">
            <w:drawing>
              <wp:inline distT="0" distB="0" distL="0" distR="0">
                <wp:extent cx="5219700" cy="19050"/>
                <wp:effectExtent l="0" t="0" r="0" b="0"/>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9050"/>
                        </a:xfrm>
                        <a:prstGeom prst="rect">
                          <a:avLst/>
                        </a:prstGeom>
                        <a:solidFill>
                          <a:srgbClr val="00B05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inline>
            </w:drawing>
          </mc:Choice>
          <mc:Fallback>
            <w:pict>
              <v:rect id="Rectangle 9" o:spid="_x0000_s1026" style="width:41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" fillcolor="#00b050" stroked="f" strokecolor="#3465a4">
                <v:stroke joinstyle="round"/>
                <w10:anchorlock/>
              </v:rect>
            </w:pict>
          </mc:Fallback>
        </mc:AlternateContent>
      </w:r>
    </w:p>
    <w:p w:rsidR="007B5D85" w:rsidRDefault="007B5D85" w:rsidP="001A5541">
      <w:pPr>
        <w:spacing w:before="120" w:after="120" w:line="360" w:lineRule="auto"/>
        <w:jc w:val="both"/>
        <w:rPr>
          <w:rFonts w:ascii="Arial" w:hAnsi="Arial" w:cs="Arial"/>
          <w:sz w:val="21"/>
          <w:szCs w:val="21"/>
          <w:bdr w:val="none" w:sz="0" w:space="0" w:color="auto" w:frame="1"/>
          <w:shd w:val="clear" w:color="auto" w:fill="FFFFFF"/>
        </w:rPr>
      </w:pPr>
      <w:r w:rsidRPr="007B5D85">
        <w:rPr>
          <w:rFonts w:ascii="Arial" w:hAnsi="Arial" w:cs="Arial"/>
          <w:sz w:val="21"/>
          <w:szCs w:val="21"/>
          <w:bdr w:val="none" w:sz="0" w:space="0" w:color="auto" w:frame="1"/>
          <w:shd w:val="clear" w:color="auto" w:fill="FFFFFF"/>
        </w:rPr>
        <w:t>The First Mediterranean Assessment Report (MAR1) prepared by the independent network of Mediterranean Experts on Climate and environmental Change (MedECC) founded in 2015, is now releas</w:t>
      </w:r>
      <w:r>
        <w:rPr>
          <w:rFonts w:ascii="Arial" w:hAnsi="Arial" w:cs="Arial"/>
          <w:sz w:val="21"/>
          <w:szCs w:val="21"/>
          <w:bdr w:val="none" w:sz="0" w:space="0" w:color="auto" w:frame="1"/>
          <w:shd w:val="clear" w:color="auto" w:fill="FFFFFF"/>
        </w:rPr>
        <w:t>ed.</w:t>
      </w:r>
    </w:p>
    <w:p w:rsidR="007B5D85" w:rsidRDefault="007B5D85" w:rsidP="001A5541">
      <w:pPr>
        <w:spacing w:before="120" w:after="120" w:line="360" w:lineRule="auto"/>
        <w:jc w:val="both"/>
        <w:rPr>
          <w:rFonts w:ascii="Arial" w:hAnsi="Arial" w:cs="Arial"/>
          <w:sz w:val="21"/>
          <w:szCs w:val="21"/>
          <w:bdr w:val="none" w:sz="0" w:space="0" w:color="auto" w:frame="1"/>
          <w:shd w:val="clear" w:color="auto" w:fill="FFFFFF"/>
        </w:rPr>
      </w:pPr>
      <w:r w:rsidRPr="007B5D85">
        <w:rPr>
          <w:rFonts w:ascii="Arial" w:hAnsi="Arial" w:cs="Arial"/>
          <w:sz w:val="21"/>
          <w:szCs w:val="21"/>
          <w:bdr w:val="none" w:sz="0" w:space="0" w:color="auto" w:frame="1"/>
          <w:shd w:val="clear" w:color="auto" w:fill="FFFFFF"/>
        </w:rPr>
        <w:t>MedECC is an open and independent international scientific expert network acting as a mechanism for decision-makers and the general public on the basis of available scientific information and on-going research. The construction of this network responds to several intentions of regional institutions, such as the UN Environment/MAP through the MSSD 2016-2025 and the Regional Framework for Climate Change Adaptation in the Mediterranean, and the Expert Group on Climate Change of the Union for the Mediterranean (UfM CCEG). MedECC includes more than 600 scientists from 35 countries.</w:t>
      </w:r>
    </w:p>
    <w:p w:rsidR="006665E9" w:rsidRDefault="006665E9" w:rsidP="001A5541">
      <w:pPr>
        <w:spacing w:before="120" w:after="120" w:line="360" w:lineRule="auto"/>
        <w:jc w:val="both"/>
        <w:rPr>
          <w:rFonts w:ascii="Arial" w:hAnsi="Arial" w:cs="Arial"/>
          <w:sz w:val="21"/>
          <w:szCs w:val="21"/>
          <w:bdr w:val="none" w:sz="0" w:space="0" w:color="auto" w:frame="1"/>
          <w:shd w:val="clear" w:color="auto" w:fill="FFFFFF"/>
        </w:rPr>
      </w:pPr>
      <w:r>
        <w:rPr>
          <w:noProof/>
          <w:lang w:val="en-GB" w:eastAsia="en-GB"/>
        </w:rPr>
        <w:drawing>
          <wp:anchor distT="0" distB="0" distL="114300" distR="114300" simplePos="0" relativeHeight="251660288" behindDoc="0" locked="0" layoutInCell="1" allowOverlap="1">
            <wp:simplePos x="0" y="0"/>
            <wp:positionH relativeFrom="column">
              <wp:posOffset>635</wp:posOffset>
            </wp:positionH>
            <wp:positionV relativeFrom="paragraph">
              <wp:posOffset>71755</wp:posOffset>
            </wp:positionV>
            <wp:extent cx="1706879" cy="2412000"/>
            <wp:effectExtent l="0" t="0" r="0" b="0"/>
            <wp:wrapSquare wrapText="bothSides"/>
            <wp:docPr id="22" name="Imagen 22" descr="https://www.medecc.org/wp-content/uploads/2020/11/MAR1_Couverture-212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edecc.org/wp-content/uploads/2020/11/MAR1_Couverture-212x30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6879" cy="24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5D85" w:rsidRDefault="007B5D85" w:rsidP="001A5541">
      <w:pPr>
        <w:spacing w:before="120" w:after="120" w:line="360" w:lineRule="auto"/>
        <w:jc w:val="both"/>
        <w:rPr>
          <w:rFonts w:ascii="Arial" w:hAnsi="Arial" w:cs="Arial"/>
          <w:sz w:val="21"/>
          <w:szCs w:val="21"/>
          <w:bdr w:val="none" w:sz="0" w:space="0" w:color="auto" w:frame="1"/>
          <w:shd w:val="clear" w:color="auto" w:fill="FFFFFF"/>
        </w:rPr>
      </w:pPr>
      <w:r w:rsidRPr="007B5D85">
        <w:rPr>
          <w:rFonts w:ascii="Arial" w:hAnsi="Arial" w:cs="Arial"/>
          <w:sz w:val="21"/>
          <w:szCs w:val="21"/>
          <w:bdr w:val="none" w:sz="0" w:space="0" w:color="auto" w:frame="1"/>
          <w:shd w:val="clear" w:color="auto" w:fill="FFFFFF"/>
        </w:rPr>
        <w:t>MAR1 assesses the best available scientific knowledge on climate and environmental change and associated risks in the Mediterranean Basin in order to render it accessible to policymak</w:t>
      </w:r>
      <w:r>
        <w:rPr>
          <w:rFonts w:ascii="Arial" w:hAnsi="Arial" w:cs="Arial"/>
          <w:sz w:val="21"/>
          <w:szCs w:val="21"/>
          <w:bdr w:val="none" w:sz="0" w:space="0" w:color="auto" w:frame="1"/>
          <w:shd w:val="clear" w:color="auto" w:fill="FFFFFF"/>
        </w:rPr>
        <w:t xml:space="preserve">ers, stakeholders and citizens. </w:t>
      </w:r>
      <w:r w:rsidRPr="007B5D85">
        <w:rPr>
          <w:rFonts w:ascii="Arial" w:hAnsi="Arial" w:cs="Arial"/>
          <w:sz w:val="21"/>
          <w:szCs w:val="21"/>
          <w:bdr w:val="none" w:sz="0" w:space="0" w:color="auto" w:frame="1"/>
          <w:shd w:val="clear" w:color="auto" w:fill="FFFFFF"/>
        </w:rPr>
        <w:t>The report includes a Summary for Policymakers (SPM), which comprises the key messages of the MAR1. The report has been written by 190 scientists from 25 countries, all contributing in individual capacity and without financial compensation.</w:t>
      </w:r>
      <w:r>
        <w:rPr>
          <w:rFonts w:ascii="Arial" w:hAnsi="Arial" w:cs="Arial"/>
          <w:sz w:val="21"/>
          <w:szCs w:val="21"/>
          <w:bdr w:val="none" w:sz="0" w:space="0" w:color="auto" w:frame="1"/>
          <w:shd w:val="clear" w:color="auto" w:fill="FFFFFF"/>
        </w:rPr>
        <w:t xml:space="preserve"> </w:t>
      </w:r>
    </w:p>
    <w:p w:rsidR="006A22DF" w:rsidRDefault="006A22DF" w:rsidP="0022074F">
      <w:pPr>
        <w:spacing w:before="120" w:after="120" w:line="360" w:lineRule="auto"/>
        <w:jc w:val="both"/>
        <w:rPr>
          <w:rFonts w:ascii="Arial" w:hAnsi="Arial" w:cs="Arial"/>
          <w:sz w:val="21"/>
          <w:szCs w:val="21"/>
          <w:bdr w:val="none" w:sz="0" w:space="0" w:color="auto" w:frame="1"/>
          <w:shd w:val="clear" w:color="auto" w:fill="FFFFFF"/>
        </w:rPr>
      </w:pPr>
    </w:p>
    <w:p w:rsidR="006A22DF" w:rsidRDefault="006A22DF" w:rsidP="0022074F">
      <w:pPr>
        <w:spacing w:before="120" w:after="120" w:line="360" w:lineRule="auto"/>
        <w:jc w:val="both"/>
        <w:rPr>
          <w:rFonts w:ascii="Arial" w:hAnsi="Arial" w:cs="Arial"/>
          <w:sz w:val="21"/>
          <w:szCs w:val="21"/>
          <w:bdr w:val="none" w:sz="0" w:space="0" w:color="auto" w:frame="1"/>
          <w:shd w:val="clear" w:color="auto" w:fill="FFFFFF"/>
        </w:rPr>
      </w:pPr>
    </w:p>
    <w:p w:rsidR="00624BE3" w:rsidRPr="006665E9" w:rsidRDefault="007B5D85" w:rsidP="0022074F">
      <w:pPr>
        <w:spacing w:before="120" w:after="120" w:line="360" w:lineRule="auto"/>
        <w:jc w:val="both"/>
        <w:rPr>
          <w:rFonts w:ascii="Arial" w:hAnsi="Arial" w:cs="Arial"/>
          <w:sz w:val="21"/>
          <w:szCs w:val="21"/>
          <w:bdr w:val="none" w:sz="0" w:space="0" w:color="auto" w:frame="1"/>
          <w:shd w:val="clear" w:color="auto" w:fill="FFFFFF"/>
        </w:rPr>
      </w:pPr>
      <w:r w:rsidRPr="007B5D85">
        <w:rPr>
          <w:rFonts w:ascii="Arial" w:hAnsi="Arial" w:cs="Arial"/>
          <w:sz w:val="21"/>
          <w:szCs w:val="21"/>
          <w:bdr w:val="none" w:sz="0" w:space="0" w:color="auto" w:frame="1"/>
          <w:shd w:val="clear" w:color="auto" w:fill="FFFFFF"/>
        </w:rPr>
        <w:t>The UNEP/MAP – Barcelona Convention Secretariat, through its Plan Bleu Regional Activity Center, and the Secretariat of the Union for the Mediterranean work in partnership to support MedECC, and to contribute to establish a sound and transparent scientific assessment process. Many other institutions (specified in the “Front matter” and the Annex A of the report) also supported the preparation of this report.</w:t>
      </w:r>
      <w:r w:rsidR="006665E9">
        <w:rPr>
          <w:rFonts w:ascii="Arial" w:hAnsi="Arial" w:cs="Arial"/>
          <w:sz w:val="21"/>
          <w:szCs w:val="21"/>
          <w:bdr w:val="none" w:sz="0" w:space="0" w:color="auto" w:frame="1"/>
          <w:shd w:val="clear" w:color="auto" w:fill="FFFFFF"/>
        </w:rPr>
        <w:t xml:space="preserve"> </w:t>
      </w:r>
      <w:r>
        <w:rPr>
          <w:rFonts w:ascii="Arial" w:hAnsi="Arial" w:cs="Arial"/>
          <w:sz w:val="21"/>
          <w:szCs w:val="21"/>
          <w:bdr w:val="none" w:sz="0" w:space="0" w:color="auto" w:frame="1"/>
          <w:shd w:val="clear" w:color="auto" w:fill="FFFFFF"/>
        </w:rPr>
        <w:t xml:space="preserve">The MAR1 is available </w:t>
      </w:r>
      <w:hyperlink r:id="rId14" w:history="1">
        <w:r w:rsidRPr="006665E9">
          <w:rPr>
            <w:rStyle w:val="Hipervnculo"/>
            <w:rFonts w:ascii="Arial" w:hAnsi="Arial" w:cs="Arial"/>
            <w:sz w:val="21"/>
            <w:szCs w:val="21"/>
            <w:bdr w:val="none" w:sz="0" w:space="0" w:color="auto" w:frame="1"/>
            <w:shd w:val="clear" w:color="auto" w:fill="FFFFFF"/>
          </w:rPr>
          <w:t>here</w:t>
        </w:r>
      </w:hyperlink>
      <w:r w:rsidR="006665E9">
        <w:rPr>
          <w:rFonts w:ascii="Arial" w:hAnsi="Arial" w:cs="Arial"/>
          <w:sz w:val="21"/>
          <w:szCs w:val="21"/>
          <w:bdr w:val="none" w:sz="0" w:space="0" w:color="auto" w:frame="1"/>
          <w:shd w:val="clear" w:color="auto" w:fill="FFFFFF"/>
        </w:rPr>
        <w:t>.</w:t>
      </w:r>
    </w:p>
    <w:p w:rsidR="00624BE3" w:rsidRDefault="00624BE3" w:rsidP="006665E9">
      <w:pPr>
        <w:spacing w:before="120" w:after="120" w:line="360" w:lineRule="auto"/>
        <w:jc w:val="center"/>
        <w:rPr>
          <w:rFonts w:ascii="Arial" w:hAnsi="Arial" w:cs="Arial"/>
          <w:i/>
          <w:sz w:val="20"/>
          <w:szCs w:val="20"/>
          <w:lang w:val="en-GB"/>
        </w:rPr>
      </w:pPr>
      <w:r>
        <w:rPr>
          <w:noProof/>
          <w:lang w:val="en-GB" w:eastAsia="en-GB"/>
        </w:rPr>
        <w:drawing>
          <wp:inline distT="0" distB="0" distL="0" distR="0">
            <wp:extent cx="4585426" cy="3240000"/>
            <wp:effectExtent l="0" t="0" r="0" b="0"/>
            <wp:docPr id="20" name="Imagen 20" descr="https://www.medecc.org/wp-content/uploads/2020/12/MedECC-infographic-GB-1024x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decc.org/wp-content/uploads/2020/12/MedECC-infographic-GB-1024x72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5426" cy="3240000"/>
                    </a:xfrm>
                    <a:prstGeom prst="rect">
                      <a:avLst/>
                    </a:prstGeom>
                    <a:noFill/>
                    <a:ln>
                      <a:noFill/>
                    </a:ln>
                  </pic:spPr>
                </pic:pic>
              </a:graphicData>
            </a:graphic>
          </wp:inline>
        </w:drawing>
      </w:r>
    </w:p>
    <w:p w:rsidR="00624BE3" w:rsidRDefault="007B5D85" w:rsidP="0022074F">
      <w:pPr>
        <w:spacing w:before="120" w:after="120" w:line="360" w:lineRule="auto"/>
        <w:jc w:val="both"/>
        <w:rPr>
          <w:rFonts w:ascii="Arial" w:hAnsi="Arial" w:cs="Arial"/>
          <w:i/>
          <w:sz w:val="20"/>
          <w:szCs w:val="20"/>
          <w:lang w:val="en-GB"/>
        </w:rPr>
      </w:pPr>
      <w:r>
        <w:rPr>
          <w:rFonts w:ascii="Arial" w:hAnsi="Arial" w:cs="Arial"/>
          <w:i/>
          <w:sz w:val="20"/>
          <w:szCs w:val="20"/>
          <w:lang w:val="en-GB"/>
        </w:rPr>
        <w:t xml:space="preserve">Figure 2: </w:t>
      </w:r>
      <w:r w:rsidRPr="007B5D85">
        <w:rPr>
          <w:rFonts w:ascii="Arial" w:hAnsi="Arial" w:cs="Arial"/>
          <w:i/>
          <w:sz w:val="20"/>
          <w:szCs w:val="20"/>
          <w:lang w:val="en-GB"/>
        </w:rPr>
        <w:t>MedECC infographic on drivers and impacts of climate and environmental change</w:t>
      </w:r>
      <w:r>
        <w:rPr>
          <w:rFonts w:ascii="Arial" w:hAnsi="Arial" w:cs="Arial"/>
          <w:i/>
          <w:sz w:val="20"/>
          <w:szCs w:val="20"/>
          <w:lang w:val="en-GB"/>
        </w:rPr>
        <w:t xml:space="preserve"> in the Mediterranean basin</w:t>
      </w:r>
    </w:p>
    <w:p w:rsidR="00624BE3" w:rsidRDefault="00624BE3" w:rsidP="0022074F">
      <w:pPr>
        <w:spacing w:before="120" w:after="120" w:line="360" w:lineRule="auto"/>
        <w:jc w:val="both"/>
        <w:rPr>
          <w:rFonts w:ascii="Arial" w:hAnsi="Arial" w:cs="Arial"/>
          <w:i/>
          <w:sz w:val="20"/>
          <w:szCs w:val="20"/>
          <w:lang w:val="en-GB"/>
        </w:rPr>
      </w:pPr>
    </w:p>
    <w:p w:rsidR="006A7A13" w:rsidRPr="006665E9" w:rsidRDefault="00503044" w:rsidP="0022074F">
      <w:pPr>
        <w:spacing w:before="120" w:after="120" w:line="360" w:lineRule="auto"/>
        <w:jc w:val="both"/>
        <w:rPr>
          <w:rFonts w:ascii="Arial" w:hAnsi="Arial" w:cs="Arial"/>
          <w:i/>
          <w:sz w:val="20"/>
          <w:szCs w:val="20"/>
          <w:lang w:val="en-GB"/>
        </w:rPr>
      </w:pPr>
      <w:r w:rsidRPr="006665E9">
        <w:rPr>
          <w:rFonts w:ascii="Arial" w:hAnsi="Arial" w:cs="Arial"/>
          <w:i/>
          <w:sz w:val="20"/>
          <w:szCs w:val="20"/>
          <w:lang w:val="en-GB"/>
        </w:rPr>
        <w:t xml:space="preserve">Source: </w:t>
      </w:r>
      <w:r w:rsidR="006665E9" w:rsidRPr="006665E9">
        <w:rPr>
          <w:rFonts w:ascii="Arial" w:hAnsi="Arial" w:cs="Arial"/>
          <w:i/>
          <w:sz w:val="20"/>
          <w:szCs w:val="20"/>
          <w:lang w:val="en-GB"/>
        </w:rPr>
        <w:t xml:space="preserve">Mediterranean </w:t>
      </w:r>
      <w:r w:rsidR="006665E9">
        <w:rPr>
          <w:rFonts w:ascii="Arial" w:hAnsi="Arial" w:cs="Arial"/>
          <w:i/>
          <w:sz w:val="20"/>
          <w:szCs w:val="20"/>
          <w:lang w:val="en-GB"/>
        </w:rPr>
        <w:t>e</w:t>
      </w:r>
      <w:r w:rsidR="006665E9" w:rsidRPr="006665E9">
        <w:rPr>
          <w:rFonts w:ascii="Arial" w:hAnsi="Arial" w:cs="Arial"/>
          <w:i/>
          <w:sz w:val="20"/>
          <w:szCs w:val="20"/>
          <w:lang w:val="en-GB"/>
        </w:rPr>
        <w:t>xperts on climate and environmental change</w:t>
      </w:r>
      <w:r w:rsidR="006665E9">
        <w:rPr>
          <w:rFonts w:ascii="Arial" w:hAnsi="Arial" w:cs="Arial"/>
          <w:i/>
          <w:sz w:val="20"/>
          <w:szCs w:val="20"/>
          <w:lang w:val="en-GB"/>
        </w:rPr>
        <w:t>, Medcc (</w:t>
      </w:r>
      <w:r w:rsidR="006665E9" w:rsidRPr="006665E9">
        <w:rPr>
          <w:rFonts w:ascii="Arial" w:hAnsi="Arial" w:cs="Arial"/>
          <w:i/>
          <w:sz w:val="20"/>
          <w:szCs w:val="20"/>
          <w:lang w:val="en-GB"/>
        </w:rPr>
        <w:t>https://www.medecc.org/</w:t>
      </w:r>
      <w:r w:rsidR="006665E9">
        <w:rPr>
          <w:rFonts w:ascii="Arial" w:hAnsi="Arial" w:cs="Arial"/>
          <w:i/>
          <w:sz w:val="20"/>
          <w:szCs w:val="20"/>
          <w:lang w:val="en-GB"/>
        </w:rPr>
        <w:t>)</w:t>
      </w:r>
    </w:p>
    <w:p w:rsidR="000B5355" w:rsidRDefault="00EB41D4" w:rsidP="000B5355">
      <w:pPr>
        <w:spacing w:after="240" w:line="360" w:lineRule="auto"/>
        <w:jc w:val="both"/>
      </w:pPr>
      <w:r>
        <w:rPr>
          <w:noProof/>
          <w:lang w:val="en-GB" w:eastAsia="en-GB"/>
        </w:rPr>
        <mc:AlternateContent>
          <mc:Choice Requires="wps">
            <w:drawing>
              <wp:inline distT="0" distB="0" distL="0" distR="0">
                <wp:extent cx="5219700" cy="19050"/>
                <wp:effectExtent l="0" t="0" r="0" b="0"/>
                <wp:docPr id="7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9050"/>
                        </a:xfrm>
                        <a:prstGeom prst="rect">
                          <a:avLst/>
                        </a:prstGeom>
                        <a:solidFill>
                          <a:srgbClr val="00B05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inline>
            </w:drawing>
          </mc:Choice>
          <mc:Fallback>
            <w:pict>
              <v:rect id="Rectangle 5" o:spid="_x0000_s1026" style="width:41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" fillcolor="#00b050" stroked="f" strokecolor="#3465a4">
                <v:stroke joinstyle="round"/>
                <w10:anchorlock/>
              </v:rect>
            </w:pict>
          </mc:Fallback>
        </mc:AlternateContent>
      </w:r>
    </w:p>
    <w:p w:rsidR="000B5355" w:rsidRPr="00CB116C" w:rsidRDefault="00AD2639" w:rsidP="000B5355">
      <w:pPr>
        <w:spacing w:after="240" w:line="360" w:lineRule="auto"/>
        <w:jc w:val="center"/>
        <w:rPr>
          <w:rFonts w:ascii="Arial" w:hAnsi="Arial" w:cs="Arial"/>
          <w:b/>
          <w:lang w:val="en-GB"/>
        </w:rPr>
      </w:pPr>
      <w:r>
        <w:rPr>
          <w:rFonts w:ascii="Arial" w:hAnsi="Arial" w:cs="Arial"/>
          <w:b/>
          <w:lang w:val="en-GB"/>
        </w:rPr>
        <w:t>4</w:t>
      </w:r>
      <w:r w:rsidR="000B5355" w:rsidRPr="000B5355">
        <w:rPr>
          <w:rFonts w:ascii="Arial" w:hAnsi="Arial" w:cs="Arial"/>
          <w:b/>
          <w:lang w:val="en-GB"/>
        </w:rPr>
        <w:t xml:space="preserve">. </w:t>
      </w:r>
      <w:r w:rsidR="00415D7C">
        <w:rPr>
          <w:rFonts w:ascii="Arial" w:hAnsi="Arial" w:cs="Arial"/>
          <w:b/>
          <w:lang w:val="en-GB"/>
        </w:rPr>
        <w:t>Pilot study in citrus on</w:t>
      </w:r>
      <w:r w:rsidR="00E43A0A">
        <w:rPr>
          <w:rFonts w:ascii="Arial" w:hAnsi="Arial" w:cs="Arial"/>
          <w:b/>
          <w:lang w:val="en-GB"/>
        </w:rPr>
        <w:t xml:space="preserve"> the soil and</w:t>
      </w:r>
      <w:r w:rsidR="00415D7C" w:rsidRPr="00415D7C">
        <w:rPr>
          <w:rFonts w:ascii="Arial" w:hAnsi="Arial" w:cs="Arial"/>
          <w:b/>
          <w:lang w:val="en-GB"/>
        </w:rPr>
        <w:t xml:space="preserve"> plant</w:t>
      </w:r>
      <w:r w:rsidR="00415D7C" w:rsidRPr="00415D7C">
        <w:t xml:space="preserve"> </w:t>
      </w:r>
      <w:r w:rsidR="00415D7C" w:rsidRPr="00415D7C">
        <w:rPr>
          <w:rFonts w:ascii="Arial" w:hAnsi="Arial" w:cs="Arial"/>
          <w:b/>
          <w:lang w:val="en-GB"/>
        </w:rPr>
        <w:t>improvement from enriched pruning remains to reduce the greenhouse effect (PODA-VAL)</w:t>
      </w:r>
    </w:p>
    <w:p w:rsidR="000B5355" w:rsidRPr="006B4247" w:rsidRDefault="00EB41D4" w:rsidP="000B5355">
      <w:pPr>
        <w:spacing w:after="240" w:line="360" w:lineRule="auto"/>
        <w:jc w:val="both"/>
        <w:rPr>
          <w:rFonts w:ascii="Times New Roman" w:eastAsia="Times New Roman" w:hAnsi="Times New Roman"/>
          <w:b/>
          <w:bCs/>
          <w:lang w:val="en-GB" w:eastAsia="es-ES"/>
        </w:rPr>
      </w:pPr>
      <w:r>
        <w:rPr>
          <w:noProof/>
          <w:lang w:val="en-GB" w:eastAsia="en-GB"/>
        </w:rPr>
        <mc:AlternateContent>
          <mc:Choice Requires="wps">
            <w:drawing>
              <wp:inline distT="0" distB="0" distL="0" distR="0">
                <wp:extent cx="5219700" cy="19050"/>
                <wp:effectExtent l="0" t="0" r="0" b="0"/>
                <wp:docPr id="7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9050"/>
                        </a:xfrm>
                        <a:prstGeom prst="rect">
                          <a:avLst/>
                        </a:prstGeom>
                        <a:solidFill>
                          <a:srgbClr val="00B05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inline>
            </w:drawing>
          </mc:Choice>
          <mc:Fallback>
            <w:pict>
              <v:rect id="Rectangle 4" o:spid="_x0000_s1026" style="width:41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" fillcolor="#00b050" stroked="f" strokecolor="#3465a4">
                <v:stroke joinstyle="round"/>
                <w10:anchorlock/>
              </v:rect>
            </w:pict>
          </mc:Fallback>
        </mc:AlternateContent>
      </w:r>
    </w:p>
    <w:p w:rsidR="00DC1E08" w:rsidRDefault="00415D7C" w:rsidP="000B5355">
      <w:pPr>
        <w:spacing w:before="120" w:after="120" w:line="360" w:lineRule="auto"/>
        <w:jc w:val="both"/>
        <w:rPr>
          <w:rFonts w:ascii="Arial" w:hAnsi="Arial" w:cs="Arial"/>
          <w:sz w:val="20"/>
          <w:szCs w:val="20"/>
          <w:lang w:val="en-GB"/>
        </w:rPr>
      </w:pPr>
      <w:r>
        <w:rPr>
          <w:rFonts w:ascii="Arial" w:hAnsi="Arial" w:cs="Arial"/>
          <w:sz w:val="20"/>
          <w:szCs w:val="20"/>
          <w:lang w:val="en-GB"/>
        </w:rPr>
        <w:t>The r</w:t>
      </w:r>
      <w:r w:rsidRPr="00415D7C">
        <w:rPr>
          <w:rFonts w:ascii="Arial" w:hAnsi="Arial" w:cs="Arial"/>
          <w:sz w:val="20"/>
          <w:szCs w:val="20"/>
          <w:lang w:val="en-GB"/>
        </w:rPr>
        <w:t xml:space="preserve">esearchers Rafael Boluda Hernández and Luis Roca Pérez from the SOREiMA research group and Jose Vicente Ros from the REDOLí group, both from the University of Valencia, have received funding from the European Union and the Generalitat Valenciana to develop the </w:t>
      </w:r>
      <w:hyperlink r:id="rId16" w:history="1">
        <w:r w:rsidRPr="00760228">
          <w:rPr>
            <w:rStyle w:val="Hipervnculo"/>
            <w:rFonts w:ascii="Arial" w:hAnsi="Arial" w:cs="Arial"/>
            <w:sz w:val="20"/>
            <w:szCs w:val="20"/>
            <w:lang w:val="en-GB"/>
          </w:rPr>
          <w:t>PODA-VAL</w:t>
        </w:r>
      </w:hyperlink>
      <w:r w:rsidRPr="00415D7C">
        <w:rPr>
          <w:rFonts w:ascii="Arial" w:hAnsi="Arial" w:cs="Arial"/>
          <w:sz w:val="20"/>
          <w:szCs w:val="20"/>
          <w:lang w:val="en-GB"/>
        </w:rPr>
        <w:t xml:space="preserve"> agroecological project. With this project, the benefits of using green manures in combination with pruning remains will be transferred to the agricultural sector as a contribution of biomass to the soil.</w:t>
      </w:r>
    </w:p>
    <w:p w:rsidR="000B5355" w:rsidRDefault="00415D7C" w:rsidP="0022074F">
      <w:pPr>
        <w:spacing w:before="120" w:after="120" w:line="360" w:lineRule="auto"/>
        <w:jc w:val="both"/>
        <w:rPr>
          <w:rFonts w:ascii="Arial" w:hAnsi="Arial" w:cs="Arial"/>
          <w:sz w:val="20"/>
          <w:szCs w:val="20"/>
          <w:lang w:val="en-GB"/>
        </w:rPr>
      </w:pPr>
      <w:r w:rsidRPr="00415D7C">
        <w:rPr>
          <w:rFonts w:ascii="Arial" w:hAnsi="Arial" w:cs="Arial"/>
          <w:sz w:val="20"/>
          <w:szCs w:val="20"/>
          <w:lang w:val="en-GB"/>
        </w:rPr>
        <w:t>Currently, in the Mediterranean region, a large amount of waste from the pruning or stubble of the crops is incinerated, which emits greenhouse gases and causes risks to people’s health and the environment.</w:t>
      </w:r>
      <w:r>
        <w:rPr>
          <w:rFonts w:ascii="Arial" w:hAnsi="Arial" w:cs="Arial"/>
          <w:sz w:val="20"/>
          <w:szCs w:val="20"/>
          <w:lang w:val="en-GB"/>
        </w:rPr>
        <w:t xml:space="preserve"> </w:t>
      </w:r>
      <w:r w:rsidRPr="00415D7C">
        <w:rPr>
          <w:rFonts w:ascii="Arial" w:hAnsi="Arial" w:cs="Arial"/>
          <w:sz w:val="20"/>
          <w:szCs w:val="20"/>
          <w:lang w:val="en-GB"/>
        </w:rPr>
        <w:t xml:space="preserve">The proposal developed by the </w:t>
      </w:r>
      <w:hyperlink r:id="rId17" w:history="1">
        <w:r w:rsidRPr="00760228">
          <w:rPr>
            <w:rStyle w:val="Hipervnculo"/>
            <w:rFonts w:ascii="Arial" w:hAnsi="Arial" w:cs="Arial"/>
            <w:sz w:val="20"/>
            <w:szCs w:val="20"/>
            <w:lang w:val="en-GB"/>
          </w:rPr>
          <w:t>University of Valencia</w:t>
        </w:r>
      </w:hyperlink>
      <w:r w:rsidRPr="00415D7C">
        <w:rPr>
          <w:rFonts w:ascii="Arial" w:hAnsi="Arial" w:cs="Arial"/>
          <w:sz w:val="20"/>
          <w:szCs w:val="20"/>
          <w:lang w:val="en-GB"/>
        </w:rPr>
        <w:t xml:space="preserve"> and the </w:t>
      </w:r>
      <w:hyperlink r:id="rId18" w:history="1">
        <w:r w:rsidRPr="00760228">
          <w:rPr>
            <w:rStyle w:val="Hipervnculo"/>
            <w:rFonts w:ascii="Arial" w:hAnsi="Arial" w:cs="Arial"/>
            <w:sz w:val="20"/>
            <w:szCs w:val="20"/>
            <w:lang w:val="en-GB"/>
          </w:rPr>
          <w:t>Valencian Association of Farmers (AVA-ASAJA)</w:t>
        </w:r>
      </w:hyperlink>
      <w:r w:rsidRPr="00415D7C">
        <w:rPr>
          <w:rFonts w:ascii="Arial" w:hAnsi="Arial" w:cs="Arial"/>
          <w:sz w:val="20"/>
          <w:szCs w:val="20"/>
          <w:lang w:val="en-GB"/>
        </w:rPr>
        <w:t xml:space="preserve"> is based on promoting the recycling of pruning remains and promoting green manures or crops that contribute their biomass to the soil before flowering, with which the fungal risk and the appearance of harmful insects is reduced. The application of green manures, made with vegetable crops and pruning remains, produces a significant increase in the production of certain crops.</w:t>
      </w:r>
    </w:p>
    <w:p w:rsidR="006D7C07" w:rsidRDefault="006D7C07" w:rsidP="006D7C07">
      <w:pPr>
        <w:spacing w:before="120" w:after="120" w:line="360" w:lineRule="auto"/>
        <w:jc w:val="both"/>
        <w:rPr>
          <w:rFonts w:ascii="Arial" w:hAnsi="Arial" w:cs="Arial"/>
          <w:sz w:val="20"/>
          <w:szCs w:val="20"/>
          <w:lang w:val="en-GB"/>
        </w:rPr>
      </w:pPr>
      <w:r w:rsidRPr="006D7C07">
        <w:rPr>
          <w:rFonts w:ascii="Arial" w:hAnsi="Arial" w:cs="Arial"/>
          <w:sz w:val="20"/>
          <w:szCs w:val="20"/>
          <w:lang w:val="en-GB"/>
        </w:rPr>
        <w:t>On the other hand, the incorporation of the plant biomass increases the content of organic matter and favors the fixation of carbon in the soils, which can contribute to mitigate the effect of climate change because soils acts as an important carbon sink on the planet. In addition, avoiding the incineration of stubble and pruning remains and incorporating them into the soil of agro-systems, contributes to the recycling of organic matter and nutrients, to reduce CO</w:t>
      </w:r>
      <w:r w:rsidRPr="00760228">
        <w:rPr>
          <w:rFonts w:ascii="Arial" w:hAnsi="Arial" w:cs="Arial"/>
          <w:sz w:val="20"/>
          <w:szCs w:val="20"/>
          <w:vertAlign w:val="subscript"/>
          <w:lang w:val="en-GB"/>
        </w:rPr>
        <w:t xml:space="preserve">2 </w:t>
      </w:r>
      <w:r w:rsidRPr="006D7C07">
        <w:rPr>
          <w:rFonts w:ascii="Arial" w:hAnsi="Arial" w:cs="Arial"/>
          <w:sz w:val="20"/>
          <w:szCs w:val="20"/>
          <w:lang w:val="en-GB"/>
        </w:rPr>
        <w:t>emissions into the atmosphere, as well as to the increase in stocks of carbon in the soils. All this helps improve soil quality and mitigate the greenhouse effect.</w:t>
      </w:r>
    </w:p>
    <w:p w:rsidR="006D7C07" w:rsidRDefault="006D7C07" w:rsidP="006D7C07">
      <w:pPr>
        <w:spacing w:before="120" w:after="120" w:line="360" w:lineRule="auto"/>
        <w:jc w:val="both"/>
        <w:rPr>
          <w:rFonts w:ascii="Arial" w:hAnsi="Arial" w:cs="Arial"/>
          <w:sz w:val="20"/>
          <w:szCs w:val="20"/>
          <w:lang w:val="en-GB"/>
        </w:rPr>
      </w:pPr>
      <w:r w:rsidRPr="006D7C07">
        <w:rPr>
          <w:rFonts w:ascii="Arial" w:hAnsi="Arial" w:cs="Arial"/>
          <w:sz w:val="20"/>
          <w:szCs w:val="20"/>
          <w:lang w:val="en-GB"/>
        </w:rPr>
        <w:t>The project also involves a new approach to the valuation of agricultural waste</w:t>
      </w:r>
      <w:r>
        <w:rPr>
          <w:rFonts w:ascii="Arial" w:hAnsi="Arial" w:cs="Arial"/>
          <w:sz w:val="20"/>
          <w:szCs w:val="20"/>
          <w:lang w:val="en-GB"/>
        </w:rPr>
        <w:t xml:space="preserve"> (</w:t>
      </w:r>
      <w:r w:rsidRPr="006D7C07">
        <w:rPr>
          <w:rFonts w:ascii="Arial" w:hAnsi="Arial" w:cs="Arial"/>
          <w:sz w:val="20"/>
          <w:szCs w:val="20"/>
          <w:lang w:val="en-GB"/>
        </w:rPr>
        <w:t>citrus pruning remains</w:t>
      </w:r>
      <w:r>
        <w:rPr>
          <w:rFonts w:ascii="Arial" w:hAnsi="Arial" w:cs="Arial"/>
          <w:sz w:val="20"/>
          <w:szCs w:val="20"/>
          <w:lang w:val="en-GB"/>
        </w:rPr>
        <w:t>)</w:t>
      </w:r>
      <w:r w:rsidRPr="006D7C07">
        <w:rPr>
          <w:rFonts w:ascii="Arial" w:hAnsi="Arial" w:cs="Arial"/>
          <w:sz w:val="20"/>
          <w:szCs w:val="20"/>
          <w:lang w:val="en-GB"/>
        </w:rPr>
        <w:t xml:space="preserve">, which ceases to be incinerated in the fields or transferred to landfills or treatment plants, to carry out the recycling process on site. </w:t>
      </w:r>
    </w:p>
    <w:p w:rsidR="006D7C07" w:rsidRDefault="006D7C07" w:rsidP="006D7C07">
      <w:pPr>
        <w:spacing w:before="120" w:after="120" w:line="360" w:lineRule="auto"/>
        <w:jc w:val="both"/>
        <w:rPr>
          <w:rFonts w:ascii="Arial" w:hAnsi="Arial" w:cs="Arial"/>
          <w:sz w:val="20"/>
          <w:szCs w:val="20"/>
          <w:lang w:val="en-GB"/>
        </w:rPr>
      </w:pPr>
      <w:r w:rsidRPr="006D7C07">
        <w:rPr>
          <w:rFonts w:ascii="Arial" w:hAnsi="Arial" w:cs="Arial"/>
          <w:sz w:val="20"/>
          <w:szCs w:val="20"/>
          <w:lang w:val="en-GB"/>
        </w:rPr>
        <w:t>The proposal (AGCOOP_B / 2019/017) is funded by the Valencian Agency of Public Works and Agrarian Guarantee of the Valencian Government and by the European Union through the European Agricultural Fund f</w:t>
      </w:r>
      <w:r>
        <w:rPr>
          <w:rFonts w:ascii="Arial" w:hAnsi="Arial" w:cs="Arial"/>
          <w:sz w:val="20"/>
          <w:szCs w:val="20"/>
          <w:lang w:val="en-GB"/>
        </w:rPr>
        <w:t>or Rural Development (FEADER</w:t>
      </w:r>
      <w:r w:rsidRPr="006D7C07">
        <w:rPr>
          <w:rFonts w:ascii="Arial" w:hAnsi="Arial" w:cs="Arial"/>
          <w:sz w:val="20"/>
          <w:szCs w:val="20"/>
          <w:lang w:val="en-GB"/>
        </w:rPr>
        <w:t>).</w:t>
      </w:r>
    </w:p>
    <w:p w:rsidR="00415D7C" w:rsidRPr="00760228" w:rsidRDefault="006D7C07" w:rsidP="0022074F">
      <w:pPr>
        <w:spacing w:before="120" w:after="120" w:line="360" w:lineRule="auto"/>
        <w:jc w:val="both"/>
        <w:rPr>
          <w:rFonts w:ascii="Arial" w:hAnsi="Arial" w:cs="Arial"/>
          <w:sz w:val="20"/>
          <w:szCs w:val="20"/>
          <w:lang w:val="en-GB"/>
        </w:rPr>
      </w:pPr>
      <w:r w:rsidRPr="006D7C07">
        <w:rPr>
          <w:rFonts w:ascii="Arial" w:hAnsi="Arial" w:cs="Arial"/>
          <w:sz w:val="20"/>
          <w:szCs w:val="20"/>
          <w:lang w:val="en-GB"/>
        </w:rPr>
        <w:t>Project’s website: https://podaval.blogs.uv.es/</w:t>
      </w:r>
    </w:p>
    <w:p w:rsidR="00415D7C" w:rsidRDefault="00415D7C" w:rsidP="00415D7C">
      <w:pPr>
        <w:spacing w:before="120" w:after="120" w:line="360" w:lineRule="auto"/>
        <w:jc w:val="center"/>
        <w:rPr>
          <w:rFonts w:ascii="Arial" w:hAnsi="Arial" w:cs="Arial"/>
          <w:i/>
          <w:sz w:val="20"/>
          <w:szCs w:val="20"/>
          <w:lang w:val="en-GB"/>
        </w:rPr>
      </w:pPr>
      <w:r>
        <w:rPr>
          <w:noProof/>
          <w:lang w:val="en-GB" w:eastAsia="en-GB"/>
        </w:rPr>
        <w:drawing>
          <wp:inline distT="0" distB="0" distL="0" distR="0">
            <wp:extent cx="3591651" cy="2520000"/>
            <wp:effectExtent l="0" t="0" r="0" b="0"/>
            <wp:docPr id="27" name="Imagen 27" descr="Citrus cultivation with the green cover to be incorporated in the project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rus cultivation with the green cover to be incorporated in the project trial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1651" cy="2520000"/>
                    </a:xfrm>
                    <a:prstGeom prst="rect">
                      <a:avLst/>
                    </a:prstGeom>
                    <a:noFill/>
                    <a:ln>
                      <a:noFill/>
                    </a:ln>
                  </pic:spPr>
                </pic:pic>
              </a:graphicData>
            </a:graphic>
          </wp:inline>
        </w:drawing>
      </w:r>
    </w:p>
    <w:p w:rsidR="00566EF9" w:rsidRDefault="00415D7C" w:rsidP="0022074F">
      <w:pPr>
        <w:spacing w:before="120" w:after="120" w:line="360" w:lineRule="auto"/>
        <w:jc w:val="both"/>
        <w:rPr>
          <w:rFonts w:ascii="Arial" w:hAnsi="Arial" w:cs="Arial"/>
          <w:i/>
          <w:sz w:val="20"/>
          <w:szCs w:val="20"/>
          <w:lang w:val="en-GB"/>
        </w:rPr>
      </w:pPr>
      <w:r>
        <w:rPr>
          <w:rFonts w:ascii="Arial" w:hAnsi="Arial" w:cs="Arial"/>
          <w:i/>
          <w:sz w:val="20"/>
          <w:szCs w:val="20"/>
          <w:lang w:val="en-GB"/>
        </w:rPr>
        <w:t>F</w:t>
      </w:r>
      <w:r w:rsidR="00E45117">
        <w:rPr>
          <w:rFonts w:ascii="Arial" w:hAnsi="Arial" w:cs="Arial"/>
          <w:i/>
          <w:sz w:val="20"/>
          <w:szCs w:val="20"/>
          <w:lang w:val="en-GB"/>
        </w:rPr>
        <w:t>igure 3</w:t>
      </w:r>
      <w:r>
        <w:rPr>
          <w:rFonts w:ascii="Arial" w:hAnsi="Arial" w:cs="Arial"/>
          <w:i/>
          <w:sz w:val="20"/>
          <w:szCs w:val="20"/>
          <w:lang w:val="en-GB"/>
        </w:rPr>
        <w:t xml:space="preserve">: </w:t>
      </w:r>
      <w:r w:rsidRPr="00415D7C">
        <w:rPr>
          <w:rFonts w:ascii="Arial" w:hAnsi="Arial" w:cs="Arial"/>
          <w:i/>
          <w:sz w:val="20"/>
          <w:szCs w:val="20"/>
          <w:lang w:val="en-GB"/>
        </w:rPr>
        <w:t>Citrus cultivation with the green cover to be incorporated in the project trials.</w:t>
      </w:r>
    </w:p>
    <w:p w:rsidR="00566EF9" w:rsidRDefault="00566EF9" w:rsidP="0022074F">
      <w:pPr>
        <w:spacing w:before="120" w:after="120" w:line="360" w:lineRule="auto"/>
        <w:jc w:val="both"/>
        <w:rPr>
          <w:rFonts w:ascii="Arial" w:hAnsi="Arial" w:cs="Arial"/>
          <w:i/>
          <w:sz w:val="20"/>
          <w:szCs w:val="20"/>
          <w:lang w:val="en-GB"/>
        </w:rPr>
      </w:pPr>
    </w:p>
    <w:p w:rsidR="00824375" w:rsidRDefault="00CC2417" w:rsidP="002D3018">
      <w:pPr>
        <w:spacing w:after="240" w:line="360" w:lineRule="auto"/>
        <w:jc w:val="both"/>
        <w:rPr>
          <w:rFonts w:ascii="Arial" w:hAnsi="Arial" w:cs="Arial"/>
          <w:i/>
          <w:sz w:val="20"/>
          <w:szCs w:val="20"/>
          <w:lang w:val="en-GB"/>
        </w:rPr>
      </w:pPr>
      <w:r w:rsidRPr="00CC2417">
        <w:rPr>
          <w:rFonts w:ascii="Arial" w:hAnsi="Arial" w:cs="Arial"/>
          <w:i/>
          <w:sz w:val="20"/>
          <w:szCs w:val="20"/>
          <w:lang w:val="en-GB"/>
        </w:rPr>
        <w:t>Source:</w:t>
      </w:r>
      <w:r w:rsidR="0071670C">
        <w:rPr>
          <w:rFonts w:ascii="Arial" w:hAnsi="Arial" w:cs="Arial"/>
          <w:i/>
          <w:sz w:val="20"/>
          <w:szCs w:val="20"/>
          <w:lang w:val="en-GB"/>
        </w:rPr>
        <w:t xml:space="preserve"> Lui</w:t>
      </w:r>
      <w:r w:rsidR="00760228">
        <w:rPr>
          <w:rFonts w:ascii="Arial" w:hAnsi="Arial" w:cs="Arial"/>
          <w:i/>
          <w:sz w:val="20"/>
          <w:szCs w:val="20"/>
          <w:lang w:val="en-GB"/>
        </w:rPr>
        <w:t>s R</w:t>
      </w:r>
      <w:r w:rsidR="006613FD">
        <w:rPr>
          <w:rFonts w:ascii="Arial" w:hAnsi="Arial" w:cs="Arial"/>
          <w:i/>
          <w:sz w:val="20"/>
          <w:szCs w:val="20"/>
          <w:lang w:val="en-GB"/>
        </w:rPr>
        <w:t>oc</w:t>
      </w:r>
      <w:r w:rsidR="00760228">
        <w:rPr>
          <w:rFonts w:ascii="Arial" w:hAnsi="Arial" w:cs="Arial"/>
          <w:i/>
          <w:sz w:val="20"/>
          <w:szCs w:val="20"/>
          <w:lang w:val="en-GB"/>
        </w:rPr>
        <w:t>a (</w:t>
      </w:r>
      <w:r w:rsidR="00760228" w:rsidRPr="00760228">
        <w:rPr>
          <w:rFonts w:ascii="Arial" w:hAnsi="Arial" w:cs="Arial"/>
          <w:i/>
          <w:sz w:val="20"/>
          <w:szCs w:val="20"/>
          <w:lang w:val="en-GB"/>
        </w:rPr>
        <w:t>University of Valencia</w:t>
      </w:r>
      <w:r w:rsidR="00760228">
        <w:rPr>
          <w:rFonts w:ascii="Arial" w:hAnsi="Arial" w:cs="Arial"/>
          <w:i/>
          <w:sz w:val="20"/>
          <w:szCs w:val="20"/>
          <w:lang w:val="en-GB"/>
        </w:rPr>
        <w:t>, Spain).</w:t>
      </w:r>
    </w:p>
    <w:p w:rsidR="00824375" w:rsidRDefault="00824375" w:rsidP="002D3018">
      <w:pPr>
        <w:spacing w:after="240" w:line="360" w:lineRule="auto"/>
        <w:jc w:val="both"/>
        <w:rPr>
          <w:rFonts w:ascii="Arial" w:hAnsi="Arial" w:cs="Arial"/>
          <w:i/>
          <w:sz w:val="20"/>
          <w:szCs w:val="20"/>
          <w:lang w:val="en-GB"/>
        </w:rPr>
      </w:pPr>
    </w:p>
    <w:p w:rsidR="002D3018" w:rsidRPr="002D3018" w:rsidRDefault="00EB41D4" w:rsidP="002D3018">
      <w:pPr>
        <w:spacing w:after="240" w:line="360" w:lineRule="auto"/>
        <w:jc w:val="both"/>
        <w:rPr>
          <w:rFonts w:ascii="Arial" w:hAnsi="Arial" w:cs="Arial"/>
          <w:i/>
          <w:sz w:val="20"/>
          <w:szCs w:val="20"/>
          <w:lang w:val="en-GB"/>
        </w:rPr>
      </w:pPr>
      <w:r>
        <w:rPr>
          <w:noProof/>
          <w:lang w:val="en-GB" w:eastAsia="en-GB"/>
        </w:rPr>
        <mc:AlternateContent>
          <mc:Choice Requires="wps">
            <w:drawing>
              <wp:inline distT="0" distB="0" distL="0" distR="0">
                <wp:extent cx="5219700" cy="19050"/>
                <wp:effectExtent l="0" t="0" r="0" b="0"/>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9050"/>
                        </a:xfrm>
                        <a:prstGeom prst="rect">
                          <a:avLst/>
                        </a:prstGeom>
                        <a:solidFill>
                          <a:srgbClr val="00B05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inline>
            </w:drawing>
          </mc:Choice>
          <mc:Fallback>
            <w:pict>
              <v:rect id="Rectangle 5" o:spid="_x0000_s1026" style="width:41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" fillcolor="#00b050" stroked="f" strokecolor="#3465a4">
                <v:stroke joinstyle="round"/>
                <w10:anchorlock/>
              </v:rect>
            </w:pict>
          </mc:Fallback>
        </mc:AlternateContent>
      </w:r>
    </w:p>
    <w:p w:rsidR="000034DD" w:rsidRPr="00CB116C" w:rsidRDefault="00AD2639" w:rsidP="002D3018">
      <w:pPr>
        <w:spacing w:after="240" w:line="360" w:lineRule="auto"/>
        <w:jc w:val="center"/>
        <w:rPr>
          <w:rFonts w:ascii="Arial" w:hAnsi="Arial" w:cs="Arial"/>
          <w:b/>
          <w:lang w:val="en-GB"/>
        </w:rPr>
      </w:pPr>
      <w:r w:rsidRPr="00AD2639">
        <w:rPr>
          <w:rFonts w:ascii="Arial" w:hAnsi="Arial" w:cs="Arial"/>
          <w:b/>
          <w:lang w:val="en-GB"/>
        </w:rPr>
        <w:t>5</w:t>
      </w:r>
      <w:r w:rsidR="00CB116C" w:rsidRPr="00AD2639">
        <w:rPr>
          <w:rFonts w:ascii="Arial" w:hAnsi="Arial" w:cs="Arial"/>
          <w:b/>
          <w:lang w:val="en-GB"/>
        </w:rPr>
        <w:t xml:space="preserve">. </w:t>
      </w:r>
      <w:r w:rsidR="0002491D" w:rsidRPr="00AD2639">
        <w:rPr>
          <w:rFonts w:ascii="Arial" w:hAnsi="Arial" w:cs="Arial"/>
          <w:b/>
          <w:lang w:val="en-GB"/>
        </w:rPr>
        <w:t>Agroecology</w:t>
      </w:r>
      <w:r w:rsidR="0002491D">
        <w:rPr>
          <w:rFonts w:ascii="Arial" w:hAnsi="Arial" w:cs="Arial"/>
          <w:b/>
          <w:lang w:val="en-GB"/>
        </w:rPr>
        <w:t xml:space="preserve"> for Europe (AE4EU)</w:t>
      </w:r>
    </w:p>
    <w:p w:rsidR="000034DD" w:rsidRDefault="00EB41D4" w:rsidP="000034DD">
      <w:pPr>
        <w:spacing w:after="240" w:line="360" w:lineRule="auto"/>
        <w:jc w:val="both"/>
        <w:rPr>
          <w:noProof/>
          <w:lang w:val="en-GB" w:eastAsia="en-GB"/>
        </w:rPr>
      </w:pPr>
      <w:r>
        <w:rPr>
          <w:noProof/>
          <w:lang w:val="en-GB" w:eastAsia="en-GB"/>
        </w:rPr>
        <mc:AlternateContent>
          <mc:Choice Requires="wps">
            <w:drawing>
              <wp:inline distT="0" distB="0" distL="0" distR="0">
                <wp:extent cx="5219700" cy="19050"/>
                <wp:effectExtent l="0" t="0" r="0" b="0"/>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9050"/>
                        </a:xfrm>
                        <a:prstGeom prst="rect">
                          <a:avLst/>
                        </a:prstGeom>
                        <a:solidFill>
                          <a:srgbClr val="00B05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inline>
            </w:drawing>
          </mc:Choice>
          <mc:Fallback>
            <w:pict>
              <v:rect id="Rectangle 4" o:spid="_x0000_s1026" style="width:41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" fillcolor="#00b050" stroked="f" strokecolor="#3465a4">
                <v:stroke joinstyle="round"/>
                <w10:anchorlock/>
              </v:rect>
            </w:pict>
          </mc:Fallback>
        </mc:AlternateContent>
      </w:r>
    </w:p>
    <w:p w:rsidR="0071670C" w:rsidRPr="00566EF9" w:rsidRDefault="00566EF9" w:rsidP="00566EF9">
      <w:pPr>
        <w:shd w:val="clear" w:color="auto" w:fill="FFFFFF"/>
        <w:suppressAutoHyphens w:val="0"/>
        <w:spacing w:before="120" w:after="120" w:line="360" w:lineRule="auto"/>
        <w:jc w:val="both"/>
        <w:rPr>
          <w:rFonts w:eastAsia="Times New Roman"/>
          <w:color w:val="000000"/>
          <w:lang w:val="en-GB" w:eastAsia="es-ES"/>
        </w:rPr>
      </w:pPr>
      <w:r>
        <w:rPr>
          <w:rFonts w:ascii="Arial" w:hAnsi="Arial" w:cs="Arial"/>
          <w:sz w:val="20"/>
          <w:szCs w:val="20"/>
          <w:lang w:val="en-GB"/>
        </w:rPr>
        <w:t xml:space="preserve">Last January the new </w:t>
      </w:r>
      <w:r w:rsidR="0071670C" w:rsidRPr="0071670C">
        <w:rPr>
          <w:rFonts w:ascii="Arial" w:hAnsi="Arial" w:cs="Arial"/>
          <w:sz w:val="20"/>
          <w:szCs w:val="20"/>
          <w:lang w:val="en-GB"/>
        </w:rPr>
        <w:t>European Un</w:t>
      </w:r>
      <w:r>
        <w:rPr>
          <w:rFonts w:ascii="Arial" w:hAnsi="Arial" w:cs="Arial"/>
          <w:sz w:val="20"/>
          <w:szCs w:val="20"/>
          <w:lang w:val="en-GB"/>
        </w:rPr>
        <w:t xml:space="preserve">ion project </w:t>
      </w:r>
      <w:hyperlink r:id="rId20" w:history="1">
        <w:r w:rsidRPr="00566EF9">
          <w:rPr>
            <w:rStyle w:val="Hipervnculo"/>
            <w:rFonts w:ascii="Arial" w:hAnsi="Arial" w:cs="Arial"/>
            <w:sz w:val="20"/>
            <w:szCs w:val="20"/>
            <w:lang w:val="en-GB"/>
          </w:rPr>
          <w:t>AE4EU</w:t>
        </w:r>
      </w:hyperlink>
      <w:r w:rsidR="002D3018">
        <w:rPr>
          <w:rFonts w:ascii="Arial" w:hAnsi="Arial" w:cs="Arial"/>
          <w:sz w:val="20"/>
          <w:szCs w:val="20"/>
          <w:lang w:val="en-GB"/>
        </w:rPr>
        <w:t>:</w:t>
      </w:r>
      <w:r>
        <w:rPr>
          <w:rFonts w:ascii="Arial" w:hAnsi="Arial" w:cs="Arial"/>
          <w:sz w:val="20"/>
          <w:szCs w:val="20"/>
          <w:lang w:val="en-GB"/>
        </w:rPr>
        <w:t xml:space="preserve"> b</w:t>
      </w:r>
      <w:r w:rsidR="0071670C" w:rsidRPr="0071670C">
        <w:rPr>
          <w:rFonts w:ascii="Arial" w:hAnsi="Arial" w:cs="Arial"/>
          <w:sz w:val="20"/>
          <w:szCs w:val="20"/>
          <w:lang w:val="en-GB"/>
        </w:rPr>
        <w:t>uilding a European network on agroecology to accelerate the transition towards sustainabl</w:t>
      </w:r>
      <w:r>
        <w:rPr>
          <w:rFonts w:ascii="Arial" w:hAnsi="Arial" w:cs="Arial"/>
          <w:sz w:val="20"/>
          <w:szCs w:val="20"/>
          <w:lang w:val="en-GB"/>
        </w:rPr>
        <w:t>e agriculture and food systems</w:t>
      </w:r>
      <w:r w:rsidR="002D3018">
        <w:rPr>
          <w:rFonts w:ascii="Arial" w:hAnsi="Arial" w:cs="Arial"/>
          <w:sz w:val="20"/>
          <w:szCs w:val="20"/>
          <w:lang w:val="en-GB"/>
        </w:rPr>
        <w:t xml:space="preserve"> was launched</w:t>
      </w:r>
      <w:r>
        <w:rPr>
          <w:rFonts w:ascii="Arial" w:hAnsi="Arial" w:cs="Arial"/>
          <w:sz w:val="20"/>
          <w:szCs w:val="20"/>
          <w:lang w:val="en-GB"/>
        </w:rPr>
        <w:t xml:space="preserve">. </w:t>
      </w:r>
      <w:r w:rsidR="0071670C" w:rsidRPr="0071670C">
        <w:rPr>
          <w:rFonts w:ascii="Arial" w:hAnsi="Arial" w:cs="Arial"/>
          <w:sz w:val="20"/>
          <w:szCs w:val="20"/>
          <w:lang w:val="en-GB"/>
        </w:rPr>
        <w:t>This initiative integrates twelve European partners join force in a coordination and support action to develop a framework for a European network of agroecological living labs, research infrastructure and learning spaces for farmers, research and civil society actors.  </w:t>
      </w:r>
    </w:p>
    <w:p w:rsidR="0071670C" w:rsidRPr="0071670C" w:rsidRDefault="0071670C" w:rsidP="00566EF9">
      <w:pPr>
        <w:spacing w:before="120" w:after="120" w:line="360" w:lineRule="auto"/>
        <w:jc w:val="both"/>
        <w:rPr>
          <w:rFonts w:ascii="Arial" w:hAnsi="Arial" w:cs="Arial"/>
          <w:sz w:val="20"/>
          <w:szCs w:val="20"/>
          <w:lang w:val="en-GB"/>
        </w:rPr>
      </w:pPr>
      <w:r w:rsidRPr="0071670C">
        <w:rPr>
          <w:rFonts w:ascii="Arial" w:hAnsi="Arial" w:cs="Arial"/>
          <w:sz w:val="20"/>
          <w:szCs w:val="20"/>
          <w:lang w:val="en-GB"/>
        </w:rPr>
        <w:t>European agriculture and food systems is strongly impacted by a large number of challenges including climate change. Agroecology, as a way to design, develop and promote the transition towards biodiversity-friendly, low environmental impacting, and socially just farming and food systems appear as a key approaches to face these challenges.  </w:t>
      </w:r>
    </w:p>
    <w:p w:rsidR="0071670C" w:rsidRDefault="0071670C" w:rsidP="00566EF9">
      <w:pPr>
        <w:spacing w:before="120" w:after="120" w:line="360" w:lineRule="auto"/>
        <w:jc w:val="both"/>
        <w:rPr>
          <w:rFonts w:ascii="Arial" w:hAnsi="Arial" w:cs="Arial"/>
          <w:sz w:val="20"/>
          <w:szCs w:val="20"/>
          <w:lang w:val="en-GB"/>
        </w:rPr>
      </w:pPr>
      <w:r w:rsidRPr="0071670C">
        <w:rPr>
          <w:rFonts w:ascii="Arial" w:hAnsi="Arial" w:cs="Arial"/>
          <w:sz w:val="20"/>
          <w:szCs w:val="20"/>
          <w:lang w:val="en-GB"/>
        </w:rPr>
        <w:t>AE4EU is a three years project, that starte</w:t>
      </w:r>
      <w:r w:rsidR="00566EF9">
        <w:rPr>
          <w:rFonts w:ascii="Arial" w:hAnsi="Arial" w:cs="Arial"/>
          <w:sz w:val="20"/>
          <w:szCs w:val="20"/>
          <w:lang w:val="en-GB"/>
        </w:rPr>
        <w:t xml:space="preserve">d in January 2021 and aiming to </w:t>
      </w:r>
      <w:r w:rsidRPr="0071670C">
        <w:rPr>
          <w:rFonts w:ascii="Arial" w:hAnsi="Arial" w:cs="Arial"/>
          <w:sz w:val="20"/>
          <w:szCs w:val="20"/>
          <w:lang w:val="en-GB"/>
        </w:rPr>
        <w:t>allow a succe</w:t>
      </w:r>
      <w:r w:rsidR="00566EF9">
        <w:rPr>
          <w:rFonts w:ascii="Arial" w:hAnsi="Arial" w:cs="Arial"/>
          <w:sz w:val="20"/>
          <w:szCs w:val="20"/>
          <w:lang w:val="en-GB"/>
        </w:rPr>
        <w:t xml:space="preserve">ssful transition to agroecology </w:t>
      </w:r>
      <w:r w:rsidRPr="0071670C">
        <w:rPr>
          <w:rFonts w:ascii="Arial" w:hAnsi="Arial" w:cs="Arial"/>
          <w:sz w:val="20"/>
          <w:szCs w:val="20"/>
          <w:lang w:val="en-GB"/>
        </w:rPr>
        <w:t>through a strong development with ambitious and longer-term joint actions at European level in research, innovation, networks, training and education. Thanks to a European network and the involvement of multi-stakeholder partners from different horizons and sectors, the project will analyse agroecology through its different pillars: as a science, a set of practices, and a social movement. The main objectives to cope, among others with cl</w:t>
      </w:r>
      <w:r w:rsidR="00566EF9">
        <w:rPr>
          <w:rFonts w:ascii="Arial" w:hAnsi="Arial" w:cs="Arial"/>
          <w:sz w:val="20"/>
          <w:szCs w:val="20"/>
          <w:lang w:val="en-GB"/>
        </w:rPr>
        <w:t>imate change from the field are i</w:t>
      </w:r>
      <w:r w:rsidRPr="0071670C">
        <w:rPr>
          <w:rFonts w:ascii="Arial" w:hAnsi="Arial" w:cs="Arial"/>
          <w:sz w:val="20"/>
          <w:szCs w:val="20"/>
          <w:lang w:val="en-GB"/>
        </w:rPr>
        <w:t>ncrease connections between relevant actors, while establishing a European Agroecology Exchange Network, develop skills and methods for developing research infrastructure and living labs, prepare funders for increased and complementaty funding of agroecology, im</w:t>
      </w:r>
      <w:r w:rsidR="00566EF9">
        <w:rPr>
          <w:rFonts w:ascii="Arial" w:hAnsi="Arial" w:cs="Arial"/>
          <w:sz w:val="20"/>
          <w:szCs w:val="20"/>
          <w:lang w:val="en-GB"/>
        </w:rPr>
        <w:t xml:space="preserve">prove human and social capital, </w:t>
      </w:r>
      <w:r w:rsidRPr="0071670C">
        <w:rPr>
          <w:rFonts w:ascii="Arial" w:hAnsi="Arial" w:cs="Arial"/>
          <w:sz w:val="20"/>
          <w:szCs w:val="20"/>
          <w:lang w:val="en-GB"/>
        </w:rPr>
        <w:t>capacity to tailor policy interventions to specific situations and a strategy, roadmap and a stakeholder network framework for a Europ</w:t>
      </w:r>
      <w:r w:rsidR="00566EF9">
        <w:rPr>
          <w:rFonts w:ascii="Arial" w:hAnsi="Arial" w:cs="Arial"/>
          <w:sz w:val="20"/>
          <w:szCs w:val="20"/>
          <w:lang w:val="en-GB"/>
        </w:rPr>
        <w:t xml:space="preserve">ean partnership in agroecology. </w:t>
      </w:r>
      <w:r w:rsidRPr="0071670C">
        <w:rPr>
          <w:rFonts w:ascii="Arial" w:hAnsi="Arial" w:cs="Arial"/>
          <w:sz w:val="20"/>
          <w:szCs w:val="20"/>
          <w:lang w:val="en-GB"/>
        </w:rPr>
        <w:t>The ov</w:t>
      </w:r>
      <w:r w:rsidR="00566EF9">
        <w:rPr>
          <w:rFonts w:ascii="Arial" w:hAnsi="Arial" w:cs="Arial"/>
          <w:sz w:val="20"/>
          <w:szCs w:val="20"/>
          <w:lang w:val="en-GB"/>
        </w:rPr>
        <w:t xml:space="preserve">erall goal is to accelerate the </w:t>
      </w:r>
      <w:r w:rsidRPr="0071670C">
        <w:rPr>
          <w:rFonts w:ascii="Arial" w:hAnsi="Arial" w:cs="Arial"/>
          <w:sz w:val="20"/>
          <w:szCs w:val="20"/>
          <w:lang w:val="en-GB"/>
        </w:rPr>
        <w:t>transition towards sustainable far</w:t>
      </w:r>
      <w:r w:rsidR="00566EF9">
        <w:rPr>
          <w:rFonts w:ascii="Arial" w:hAnsi="Arial" w:cs="Arial"/>
          <w:sz w:val="20"/>
          <w:szCs w:val="20"/>
          <w:lang w:val="en-GB"/>
        </w:rPr>
        <w:t xml:space="preserve">ming and food systems practices </w:t>
      </w:r>
      <w:r w:rsidRPr="0071670C">
        <w:rPr>
          <w:rFonts w:ascii="Arial" w:hAnsi="Arial" w:cs="Arial"/>
          <w:sz w:val="20"/>
          <w:szCs w:val="20"/>
          <w:lang w:val="en-GB"/>
        </w:rPr>
        <w:t>by promoting networking, connectivity and place-based innovation in a co-creative environment. </w:t>
      </w:r>
    </w:p>
    <w:p w:rsidR="0071670C" w:rsidRDefault="0071670C" w:rsidP="00566EF9">
      <w:pPr>
        <w:spacing w:before="120" w:after="120" w:line="360" w:lineRule="auto"/>
        <w:jc w:val="both"/>
        <w:rPr>
          <w:rFonts w:ascii="Arial" w:hAnsi="Arial" w:cs="Arial"/>
          <w:sz w:val="20"/>
          <w:szCs w:val="20"/>
          <w:lang w:val="en-GB"/>
        </w:rPr>
      </w:pPr>
      <w:r>
        <w:rPr>
          <w:rFonts w:ascii="Arial" w:hAnsi="Arial" w:cs="Arial"/>
          <w:sz w:val="20"/>
          <w:szCs w:val="20"/>
          <w:lang w:val="en-GB"/>
        </w:rPr>
        <w:t xml:space="preserve">The Croplands Resarch Group of the GRA will be collaborating in this relevant project through the leadership of the CRG co-chair </w:t>
      </w:r>
      <w:r w:rsidR="00566EF9">
        <w:rPr>
          <w:rFonts w:ascii="Arial" w:hAnsi="Arial" w:cs="Arial"/>
          <w:sz w:val="20"/>
          <w:szCs w:val="20"/>
          <w:lang w:val="en-GB"/>
        </w:rPr>
        <w:t xml:space="preserve">María </w:t>
      </w:r>
      <w:r>
        <w:rPr>
          <w:rFonts w:ascii="Arial" w:hAnsi="Arial" w:cs="Arial"/>
          <w:sz w:val="20"/>
          <w:szCs w:val="20"/>
          <w:lang w:val="en-GB"/>
        </w:rPr>
        <w:t>Rosa Mosquera</w:t>
      </w:r>
      <w:r w:rsidR="00566EF9">
        <w:rPr>
          <w:rFonts w:ascii="Arial" w:hAnsi="Arial" w:cs="Arial"/>
          <w:sz w:val="20"/>
          <w:szCs w:val="20"/>
          <w:lang w:val="en-GB"/>
        </w:rPr>
        <w:t>-Losada, who leads the policy w</w:t>
      </w:r>
      <w:r>
        <w:rPr>
          <w:rFonts w:ascii="Arial" w:hAnsi="Arial" w:cs="Arial"/>
          <w:sz w:val="20"/>
          <w:szCs w:val="20"/>
          <w:lang w:val="en-GB"/>
        </w:rPr>
        <w:t>orkpackage where a roadmap and a strategy for agroecology will be launched.</w:t>
      </w:r>
    </w:p>
    <w:p w:rsidR="0002491D" w:rsidRDefault="00EB41D4" w:rsidP="000900B8">
      <w:pPr>
        <w:spacing w:before="120" w:after="120" w:line="360" w:lineRule="auto"/>
        <w:jc w:val="center"/>
        <w:rPr>
          <w:rFonts w:ascii="Arial" w:hAnsi="Arial" w:cs="Arial"/>
          <w:i/>
          <w:sz w:val="20"/>
          <w:szCs w:val="20"/>
          <w:lang w:val="en-GB"/>
        </w:rPr>
      </w:pPr>
      <w:r>
        <w:rPr>
          <w:rFonts w:ascii="Arial" w:hAnsi="Arial" w:cs="Arial"/>
          <w:i/>
          <w:noProof/>
          <w:sz w:val="20"/>
          <w:szCs w:val="20"/>
          <w:lang w:val="en-GB" w:eastAsia="en-GB"/>
        </w:rPr>
        <mc:AlternateContent>
          <mc:Choice Requires="wps">
            <w:drawing>
              <wp:anchor distT="0" distB="0" distL="114300" distR="114300" simplePos="0" relativeHeight="251673600" behindDoc="0" locked="0" layoutInCell="1" allowOverlap="1">
                <wp:simplePos x="0" y="0"/>
                <wp:positionH relativeFrom="margin">
                  <wp:posOffset>4311650</wp:posOffset>
                </wp:positionH>
                <wp:positionV relativeFrom="paragraph">
                  <wp:posOffset>809625</wp:posOffset>
                </wp:positionV>
                <wp:extent cx="2122805" cy="525145"/>
                <wp:effectExtent l="0" t="0" r="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2805" cy="525145"/>
                        </a:xfrm>
                        <a:prstGeom prst="rect">
                          <a:avLst/>
                        </a:prstGeom>
                        <a:noFill/>
                        <a:ln w="12700" cap="flat" cmpd="sng" algn="ctr">
                          <a:noFill/>
                          <a:prstDash val="solid"/>
                          <a:miter lim="800000"/>
                        </a:ln>
                        <a:effectLst/>
                      </wps:spPr>
                      <wps:txbx>
                        <w:txbxContent>
                          <w:p w:rsidR="002D3018" w:rsidRPr="006A22DF" w:rsidRDefault="002D3018" w:rsidP="002D3018">
                            <w:pPr>
                              <w:pStyle w:val="Encabezado"/>
                              <w:spacing w:line="288" w:lineRule="auto"/>
                              <w:jc w:val="center"/>
                              <w:rPr>
                                <w:rFonts w:ascii="Lucida Handwriting" w:hAnsi="Lucida Handwriting"/>
                                <w:b/>
                                <w:bCs/>
                                <w:color w:val="F79646" w:themeColor="accent6"/>
                                <w:kern w:val="24"/>
                                <w:sz w:val="18"/>
                                <w:szCs w:val="18"/>
                                <w:lang w:val="en-US"/>
                              </w:rPr>
                            </w:pPr>
                            <w:r w:rsidRPr="006A22DF">
                              <w:rPr>
                                <w:rFonts w:ascii="Lucida Handwriting" w:hAnsi="Lucida Handwriting"/>
                                <w:b/>
                                <w:bCs/>
                                <w:color w:val="F79646" w:themeColor="accent6"/>
                                <w:kern w:val="24"/>
                                <w:sz w:val="18"/>
                                <w:szCs w:val="18"/>
                                <w:lang w:val="en-US"/>
                              </w:rPr>
                              <w:t>Agroecology for Europe (AE4EU)</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left:0;text-align:left;margin-left:339.5pt;margin-top:63.75pt;width:167.15pt;height:41.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" filled="f" stroked="f" strokeweight="1pt">
                <v:path arrowok="t"/>
                <v:textbox>
                  <w:txbxContent>
                    <w:p w:rsidR="002D3018" w:rsidRPr="006A22DF" w:rsidRDefault="002D3018" w:rsidP="002D3018">
                      <w:pPr>
                        <w:pStyle w:val="Encabezado"/>
                        <w:spacing w:line="288" w:lineRule="auto"/>
                        <w:jc w:val="center"/>
                        <w:rPr>
                          <w:rFonts w:ascii="Lucida Handwriting" w:hAnsi="Lucida Handwriting"/>
                          <w:b/>
                          <w:bCs/>
                          <w:color w:val="F79646" w:themeColor="accent6"/>
                          <w:kern w:val="24"/>
                          <w:sz w:val="18"/>
                          <w:szCs w:val="18"/>
                          <w:lang w:val="en-US"/>
                        </w:rPr>
                      </w:pPr>
                      <w:r w:rsidRPr="006A22DF">
                        <w:rPr>
                          <w:rFonts w:ascii="Lucida Handwriting" w:hAnsi="Lucida Handwriting"/>
                          <w:b/>
                          <w:bCs/>
                          <w:color w:val="F79646" w:themeColor="accent6"/>
                          <w:kern w:val="24"/>
                          <w:sz w:val="18"/>
                          <w:szCs w:val="18"/>
                          <w:lang w:val="en-US"/>
                        </w:rPr>
                        <w:t>Agroecology for Europe (AE4EU)</w:t>
                      </w:r>
                    </w:p>
                  </w:txbxContent>
                </v:textbox>
                <w10:wrap anchorx="margin"/>
              </v:rect>
            </w:pict>
          </mc:Fallback>
        </mc:AlternateContent>
      </w:r>
      <w:r w:rsidR="002D3018">
        <w:rPr>
          <w:noProof/>
          <w:lang w:val="en-GB" w:eastAsia="en-GB"/>
        </w:rPr>
        <w:drawing>
          <wp:anchor distT="0" distB="0" distL="114300" distR="114300" simplePos="0" relativeHeight="251664896" behindDoc="1" locked="0" layoutInCell="1" allowOverlap="1" wp14:anchorId="68C050AF" wp14:editId="34E42690">
            <wp:simplePos x="0" y="0"/>
            <wp:positionH relativeFrom="column">
              <wp:posOffset>4779010</wp:posOffset>
            </wp:positionH>
            <wp:positionV relativeFrom="paragraph">
              <wp:posOffset>-322580</wp:posOffset>
            </wp:positionV>
            <wp:extent cx="1008000" cy="1008000"/>
            <wp:effectExtent l="0" t="0" r="1905" b="1905"/>
            <wp:wrapTight wrapText="bothSides">
              <wp:wrapPolygon edited="0">
                <wp:start x="7350" y="0"/>
                <wp:lineTo x="4491" y="1225"/>
                <wp:lineTo x="0" y="5308"/>
                <wp:lineTo x="0" y="15108"/>
                <wp:lineTo x="3675" y="19599"/>
                <wp:lineTo x="6533" y="21233"/>
                <wp:lineTo x="7350" y="21233"/>
                <wp:lineTo x="13883" y="21233"/>
                <wp:lineTo x="14699" y="21233"/>
                <wp:lineTo x="17558" y="19599"/>
                <wp:lineTo x="21233" y="15108"/>
                <wp:lineTo x="21233" y="5308"/>
                <wp:lineTo x="16741" y="1225"/>
                <wp:lineTo x="13883" y="0"/>
                <wp:lineTo x="735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pic:spPr>
                </pic:pic>
              </a:graphicData>
            </a:graphic>
            <wp14:sizeRelH relativeFrom="page">
              <wp14:pctWidth>0</wp14:pctWidth>
            </wp14:sizeRelH>
            <wp14:sizeRelV relativeFrom="page">
              <wp14:pctHeight>0</wp14:pctHeight>
            </wp14:sizeRelV>
          </wp:anchor>
        </w:drawing>
      </w:r>
      <w:r w:rsidR="008131AF">
        <w:rPr>
          <w:rFonts w:ascii="Arial" w:hAnsi="Arial" w:cs="Arial"/>
          <w:i/>
          <w:noProof/>
          <w:sz w:val="20"/>
          <w:szCs w:val="20"/>
          <w:lang w:val="en-GB" w:eastAsia="en-GB"/>
        </w:rPr>
        <w:drawing>
          <wp:inline distT="0" distB="0" distL="0" distR="0" wp14:anchorId="769DFF35" wp14:editId="26547A9C">
            <wp:extent cx="5306249" cy="2340000"/>
            <wp:effectExtent l="0" t="0" r="889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6249" cy="2340000"/>
                    </a:xfrm>
                    <a:prstGeom prst="rect">
                      <a:avLst/>
                    </a:prstGeom>
                    <a:noFill/>
                    <a:ln>
                      <a:noFill/>
                    </a:ln>
                  </pic:spPr>
                </pic:pic>
              </a:graphicData>
            </a:graphic>
          </wp:inline>
        </w:drawing>
      </w:r>
    </w:p>
    <w:p w:rsidR="0002491D" w:rsidRDefault="0002491D" w:rsidP="001A5541">
      <w:pPr>
        <w:spacing w:before="120" w:after="120" w:line="360" w:lineRule="auto"/>
        <w:jc w:val="both"/>
        <w:rPr>
          <w:rFonts w:ascii="Arial" w:hAnsi="Arial" w:cs="Arial"/>
          <w:i/>
          <w:sz w:val="20"/>
          <w:szCs w:val="20"/>
          <w:lang w:val="en-GB"/>
        </w:rPr>
      </w:pPr>
      <w:r>
        <w:rPr>
          <w:rFonts w:ascii="Arial" w:hAnsi="Arial" w:cs="Arial"/>
          <w:i/>
          <w:sz w:val="20"/>
          <w:szCs w:val="20"/>
          <w:lang w:val="en-GB"/>
        </w:rPr>
        <w:t>Fig</w:t>
      </w:r>
      <w:r w:rsidR="00E45117">
        <w:rPr>
          <w:rFonts w:ascii="Arial" w:hAnsi="Arial" w:cs="Arial"/>
          <w:i/>
          <w:sz w:val="20"/>
          <w:szCs w:val="20"/>
          <w:lang w:val="en-GB"/>
        </w:rPr>
        <w:t>ure 4</w:t>
      </w:r>
      <w:r>
        <w:rPr>
          <w:rFonts w:ascii="Arial" w:hAnsi="Arial" w:cs="Arial"/>
          <w:i/>
          <w:sz w:val="20"/>
          <w:szCs w:val="20"/>
          <w:lang w:val="en-GB"/>
        </w:rPr>
        <w:t xml:space="preserve">: </w:t>
      </w:r>
      <w:r w:rsidR="008131AF">
        <w:rPr>
          <w:rFonts w:ascii="Arial" w:hAnsi="Arial" w:cs="Arial"/>
          <w:i/>
          <w:sz w:val="20"/>
          <w:szCs w:val="20"/>
          <w:lang w:val="en-GB"/>
        </w:rPr>
        <w:t xml:space="preserve">In red </w:t>
      </w:r>
      <w:r>
        <w:rPr>
          <w:rFonts w:ascii="Arial" w:hAnsi="Arial" w:cs="Arial"/>
          <w:i/>
          <w:sz w:val="20"/>
          <w:szCs w:val="20"/>
          <w:lang w:val="en-GB"/>
        </w:rPr>
        <w:t xml:space="preserve">European countries involved in the AE4EU project. </w:t>
      </w:r>
    </w:p>
    <w:p w:rsidR="0002491D" w:rsidRDefault="0002491D" w:rsidP="001A5541">
      <w:pPr>
        <w:spacing w:before="120" w:after="120" w:line="360" w:lineRule="auto"/>
        <w:jc w:val="both"/>
        <w:rPr>
          <w:rFonts w:ascii="Arial" w:hAnsi="Arial" w:cs="Arial"/>
          <w:i/>
          <w:sz w:val="20"/>
          <w:szCs w:val="20"/>
          <w:lang w:val="en-GB"/>
        </w:rPr>
      </w:pPr>
    </w:p>
    <w:p w:rsidR="00D31266" w:rsidRPr="00566EF9" w:rsidRDefault="001A5541" w:rsidP="001A5541">
      <w:pPr>
        <w:spacing w:before="120" w:after="120" w:line="360" w:lineRule="auto"/>
        <w:jc w:val="both"/>
        <w:rPr>
          <w:rFonts w:ascii="Arial" w:hAnsi="Arial" w:cs="Arial"/>
          <w:i/>
          <w:sz w:val="20"/>
          <w:szCs w:val="20"/>
          <w:lang w:val="pt-PT"/>
        </w:rPr>
      </w:pPr>
      <w:r w:rsidRPr="00566EF9">
        <w:rPr>
          <w:rFonts w:ascii="Arial" w:hAnsi="Arial" w:cs="Arial"/>
          <w:i/>
          <w:sz w:val="20"/>
          <w:szCs w:val="20"/>
          <w:lang w:val="pt-PT"/>
        </w:rPr>
        <w:t xml:space="preserve">Source: </w:t>
      </w:r>
      <w:r w:rsidR="0071670C" w:rsidRPr="00566EF9">
        <w:rPr>
          <w:rFonts w:ascii="Arial" w:hAnsi="Arial" w:cs="Arial"/>
          <w:i/>
          <w:sz w:val="20"/>
          <w:szCs w:val="20"/>
          <w:lang w:val="pt-PT"/>
        </w:rPr>
        <w:t>Maria Rosa Mosquera-Losada (University of Santiago de Compostela, USC, Spain).</w:t>
      </w:r>
    </w:p>
    <w:p w:rsidR="00AD2639" w:rsidRDefault="00EB41D4" w:rsidP="00AD2639">
      <w:pPr>
        <w:spacing w:after="240" w:line="360" w:lineRule="auto"/>
        <w:jc w:val="both"/>
      </w:pPr>
      <w:r>
        <w:rPr>
          <w:noProof/>
          <w:lang w:val="en-GB" w:eastAsia="en-GB"/>
        </w:rPr>
        <mc:AlternateContent>
          <mc:Choice Requires="wps">
            <w:drawing>
              <wp:inline distT="0" distB="0" distL="0" distR="0">
                <wp:extent cx="5219700" cy="19050"/>
                <wp:effectExtent l="0" t="0" r="0" b="0"/>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9050"/>
                        </a:xfrm>
                        <a:prstGeom prst="rect">
                          <a:avLst/>
                        </a:prstGeom>
                        <a:solidFill>
                          <a:srgbClr val="00B05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inline>
            </w:drawing>
          </mc:Choice>
          <mc:Fallback>
            <w:pict>
              <v:rect id="Rectangle 12" o:spid="_x0000_s1026" style="width:41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" fillcolor="#00b050" stroked="f" strokecolor="#3465a4">
                <v:stroke joinstyle="round"/>
                <w10:anchorlock/>
              </v:rect>
            </w:pict>
          </mc:Fallback>
        </mc:AlternateContent>
      </w:r>
    </w:p>
    <w:p w:rsidR="00AD2639" w:rsidRPr="00D0064E" w:rsidRDefault="00AD2639" w:rsidP="00AD2639">
      <w:pPr>
        <w:spacing w:after="240" w:line="360" w:lineRule="auto"/>
        <w:jc w:val="center"/>
        <w:rPr>
          <w:rFonts w:ascii="Arial" w:hAnsi="Arial" w:cs="Arial"/>
          <w:b/>
        </w:rPr>
      </w:pPr>
      <w:r>
        <w:rPr>
          <w:rFonts w:ascii="Arial" w:hAnsi="Arial" w:cs="Arial"/>
          <w:b/>
          <w:lang w:val="en-GB"/>
        </w:rPr>
        <w:t>6</w:t>
      </w:r>
      <w:r w:rsidRPr="00872B7A">
        <w:rPr>
          <w:rFonts w:ascii="Arial" w:hAnsi="Arial" w:cs="Arial"/>
          <w:b/>
          <w:lang w:val="en-GB"/>
        </w:rPr>
        <w:t xml:space="preserve">. </w:t>
      </w:r>
      <w:r>
        <w:rPr>
          <w:rFonts w:ascii="Arial" w:hAnsi="Arial" w:cs="Arial"/>
          <w:b/>
          <w:lang w:val="en-GB"/>
        </w:rPr>
        <w:t>Special issue on climate change impacts, mitigation and adaptation in c</w:t>
      </w:r>
      <w:r w:rsidRPr="006222BF">
        <w:rPr>
          <w:rFonts w:ascii="Arial" w:hAnsi="Arial" w:cs="Arial"/>
          <w:b/>
          <w:lang w:val="en-GB"/>
        </w:rPr>
        <w:t>roplands</w:t>
      </w:r>
    </w:p>
    <w:p w:rsidR="00AD2639" w:rsidRPr="000141CA" w:rsidRDefault="00EB41D4" w:rsidP="00AD2639">
      <w:pPr>
        <w:spacing w:after="240" w:line="360" w:lineRule="auto"/>
        <w:jc w:val="both"/>
      </w:pPr>
      <w:r>
        <w:rPr>
          <w:noProof/>
          <w:lang w:val="en-GB" w:eastAsia="en-GB"/>
        </w:rPr>
        <mc:AlternateContent>
          <mc:Choice Requires="wps">
            <w:drawing>
              <wp:inline distT="0" distB="0" distL="0" distR="0">
                <wp:extent cx="5219700" cy="19050"/>
                <wp:effectExtent l="0" t="0" r="0" b="0"/>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9050"/>
                        </a:xfrm>
                        <a:prstGeom prst="rect">
                          <a:avLst/>
                        </a:prstGeom>
                        <a:solidFill>
                          <a:srgbClr val="00B05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inline>
            </w:drawing>
          </mc:Choice>
          <mc:Fallback>
            <w:pict>
              <v:rect id="Rectangle 11" o:spid="_x0000_s1026" style="width:41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" fillcolor="#00b050" stroked="f" strokecolor="#3465a4">
                <v:stroke joinstyle="round"/>
                <w10:anchorlock/>
              </v:rect>
            </w:pict>
          </mc:Fallback>
        </mc:AlternateContent>
      </w:r>
    </w:p>
    <w:p w:rsidR="00AD2639" w:rsidRDefault="00AD2639" w:rsidP="00AD2639">
      <w:pPr>
        <w:spacing w:before="120" w:after="120" w:line="360" w:lineRule="auto"/>
        <w:jc w:val="both"/>
        <w:rPr>
          <w:rFonts w:ascii="Arial" w:hAnsi="Arial" w:cs="Arial"/>
          <w:sz w:val="20"/>
          <w:szCs w:val="20"/>
          <w:lang w:val="en-GB"/>
        </w:rPr>
      </w:pPr>
      <w:r w:rsidRPr="00F60527">
        <w:rPr>
          <w:rFonts w:ascii="Arial" w:hAnsi="Arial" w:cs="Arial"/>
          <w:sz w:val="20"/>
          <w:szCs w:val="20"/>
          <w:lang w:val="en-GB"/>
        </w:rPr>
        <w:t xml:space="preserve">A special issue of the </w:t>
      </w:r>
      <w:hyperlink r:id="rId23" w:history="1">
        <w:r w:rsidRPr="00F60527">
          <w:rPr>
            <w:rStyle w:val="Hipervnculo"/>
            <w:rFonts w:ascii="Arial" w:hAnsi="Arial" w:cs="Arial"/>
            <w:sz w:val="20"/>
            <w:szCs w:val="20"/>
            <w:lang w:val="en-GB"/>
          </w:rPr>
          <w:t>Atmosphere journal</w:t>
        </w:r>
      </w:hyperlink>
      <w:r w:rsidRPr="00F60527">
        <w:rPr>
          <w:rFonts w:ascii="Arial" w:hAnsi="Arial" w:cs="Arial"/>
          <w:sz w:val="20"/>
          <w:szCs w:val="20"/>
          <w:lang w:val="en-GB"/>
        </w:rPr>
        <w:t xml:space="preserve"> will be accepting papers on Climate Change Impacts, Mitigation and Adaptation in Croplands</w:t>
      </w:r>
      <w:r>
        <w:rPr>
          <w:rFonts w:ascii="Arial" w:hAnsi="Arial" w:cs="Arial"/>
          <w:sz w:val="20"/>
          <w:szCs w:val="20"/>
          <w:lang w:val="en-GB"/>
        </w:rPr>
        <w:t xml:space="preserve">. </w:t>
      </w:r>
      <w:r w:rsidRPr="000034DD">
        <w:rPr>
          <w:rFonts w:ascii="Arial" w:hAnsi="Arial" w:cs="Arial"/>
          <w:sz w:val="20"/>
          <w:szCs w:val="20"/>
          <w:lang w:val="en-GB"/>
        </w:rPr>
        <w:t>The Guest Editors of this Special Issue are</w:t>
      </w:r>
      <w:r>
        <w:rPr>
          <w:rFonts w:ascii="Arial" w:hAnsi="Arial" w:cs="Arial"/>
          <w:sz w:val="20"/>
          <w:szCs w:val="20"/>
          <w:lang w:val="en-GB"/>
        </w:rPr>
        <w:t xml:space="preserve"> t</w:t>
      </w:r>
      <w:r w:rsidRPr="001B403C">
        <w:rPr>
          <w:rFonts w:ascii="Arial" w:hAnsi="Arial" w:cs="Arial"/>
          <w:sz w:val="20"/>
          <w:szCs w:val="20"/>
          <w:lang w:val="en-GB"/>
        </w:rPr>
        <w:t>hree members of our Croplands Research G</w:t>
      </w:r>
      <w:r>
        <w:rPr>
          <w:rFonts w:ascii="Arial" w:hAnsi="Arial" w:cs="Arial"/>
          <w:sz w:val="20"/>
          <w:szCs w:val="20"/>
          <w:lang w:val="en-GB"/>
        </w:rPr>
        <w:t>roup (</w:t>
      </w:r>
      <w:hyperlink r:id="rId24" w:history="1">
        <w:r w:rsidRPr="00F60527">
          <w:rPr>
            <w:rStyle w:val="Hipervnculo"/>
            <w:rFonts w:ascii="Arial" w:hAnsi="Arial" w:cs="Arial"/>
            <w:sz w:val="20"/>
            <w:szCs w:val="20"/>
            <w:lang w:val="en-GB"/>
          </w:rPr>
          <w:t>Dr. Jagadeesh Yeluripati</w:t>
        </w:r>
      </w:hyperlink>
      <w:r>
        <w:rPr>
          <w:rFonts w:ascii="Arial" w:hAnsi="Arial" w:cs="Arial"/>
          <w:sz w:val="20"/>
          <w:szCs w:val="20"/>
          <w:lang w:val="en-GB"/>
        </w:rPr>
        <w:t xml:space="preserve"> from </w:t>
      </w:r>
      <w:r w:rsidRPr="00F60527">
        <w:rPr>
          <w:rFonts w:ascii="Arial" w:hAnsi="Arial" w:cs="Arial"/>
          <w:sz w:val="20"/>
          <w:szCs w:val="20"/>
          <w:lang w:val="en-GB"/>
        </w:rPr>
        <w:t>The James Hutton Institute</w:t>
      </w:r>
      <w:r>
        <w:rPr>
          <w:rFonts w:ascii="Arial" w:hAnsi="Arial" w:cs="Arial"/>
          <w:sz w:val="20"/>
          <w:szCs w:val="20"/>
          <w:lang w:val="en-GB"/>
        </w:rPr>
        <w:t xml:space="preserve">, Scotland, </w:t>
      </w:r>
      <w:r w:rsidRPr="00F60527">
        <w:rPr>
          <w:rFonts w:ascii="Arial" w:hAnsi="Arial" w:cs="Arial"/>
          <w:sz w:val="20"/>
          <w:szCs w:val="20"/>
          <w:lang w:val="en-GB"/>
        </w:rPr>
        <w:t>UK</w:t>
      </w:r>
      <w:r>
        <w:rPr>
          <w:rFonts w:ascii="Arial" w:hAnsi="Arial" w:cs="Arial"/>
          <w:sz w:val="20"/>
          <w:szCs w:val="20"/>
          <w:lang w:val="en-GB"/>
        </w:rPr>
        <w:t xml:space="preserve">, </w:t>
      </w:r>
      <w:hyperlink r:id="rId25" w:history="1">
        <w:r w:rsidRPr="00F60527">
          <w:rPr>
            <w:rStyle w:val="Hipervnculo"/>
            <w:rFonts w:ascii="Arial" w:hAnsi="Arial" w:cs="Arial"/>
            <w:sz w:val="20"/>
            <w:szCs w:val="20"/>
            <w:lang w:val="en-GB"/>
          </w:rPr>
          <w:t>Dr. Mark A. Liebig</w:t>
        </w:r>
      </w:hyperlink>
      <w:r>
        <w:rPr>
          <w:rFonts w:ascii="Arial" w:hAnsi="Arial" w:cs="Arial"/>
          <w:sz w:val="20"/>
          <w:szCs w:val="20"/>
          <w:lang w:val="en-GB"/>
        </w:rPr>
        <w:t xml:space="preserve"> from </w:t>
      </w:r>
      <w:r w:rsidRPr="00F60527">
        <w:rPr>
          <w:rFonts w:ascii="Arial" w:hAnsi="Arial" w:cs="Arial"/>
          <w:sz w:val="20"/>
          <w:szCs w:val="20"/>
          <w:lang w:val="en-GB"/>
        </w:rPr>
        <w:t>USDA Agricultural Research Service</w:t>
      </w:r>
      <w:r>
        <w:rPr>
          <w:rFonts w:ascii="Arial" w:hAnsi="Arial" w:cs="Arial"/>
          <w:sz w:val="20"/>
          <w:szCs w:val="20"/>
          <w:lang w:val="en-GB"/>
        </w:rPr>
        <w:t xml:space="preserve">, USA and </w:t>
      </w:r>
      <w:hyperlink r:id="rId26" w:history="1">
        <w:r w:rsidRPr="00F60527">
          <w:rPr>
            <w:rStyle w:val="Hipervnculo"/>
            <w:rFonts w:ascii="Arial" w:hAnsi="Arial" w:cs="Arial"/>
            <w:sz w:val="20"/>
            <w:szCs w:val="20"/>
            <w:lang w:val="en-GB"/>
          </w:rPr>
          <w:t>Dr. Ayaka W. Kishimoto-Mo</w:t>
        </w:r>
      </w:hyperlink>
      <w:r>
        <w:rPr>
          <w:rFonts w:ascii="Arial" w:hAnsi="Arial" w:cs="Arial"/>
          <w:sz w:val="20"/>
          <w:szCs w:val="20"/>
          <w:lang w:val="en-GB"/>
        </w:rPr>
        <w:t xml:space="preserve"> from </w:t>
      </w:r>
      <w:r w:rsidRPr="00F60527">
        <w:rPr>
          <w:rFonts w:ascii="Arial" w:hAnsi="Arial" w:cs="Arial"/>
          <w:sz w:val="20"/>
          <w:szCs w:val="20"/>
          <w:lang w:val="en-GB"/>
        </w:rPr>
        <w:t>Institute for Agro-Environmental Sciences</w:t>
      </w:r>
      <w:r>
        <w:rPr>
          <w:rFonts w:ascii="Arial" w:hAnsi="Arial" w:cs="Arial"/>
          <w:sz w:val="20"/>
          <w:szCs w:val="20"/>
          <w:lang w:val="en-GB"/>
        </w:rPr>
        <w:t>, Japan).</w:t>
      </w:r>
    </w:p>
    <w:p w:rsidR="00AD2639" w:rsidRDefault="00AD2639" w:rsidP="00AD2639">
      <w:pPr>
        <w:spacing w:before="120" w:after="120" w:line="360" w:lineRule="auto"/>
        <w:jc w:val="both"/>
        <w:rPr>
          <w:rFonts w:ascii="Arial" w:hAnsi="Arial" w:cs="Arial"/>
          <w:sz w:val="20"/>
          <w:szCs w:val="20"/>
          <w:lang w:val="en-GB"/>
        </w:rPr>
      </w:pPr>
      <w:r w:rsidRPr="00F60527">
        <w:rPr>
          <w:rFonts w:ascii="Arial" w:hAnsi="Arial" w:cs="Arial"/>
          <w:sz w:val="20"/>
          <w:szCs w:val="20"/>
          <w:lang w:val="en-GB"/>
        </w:rPr>
        <w:t>This special issue welcomes articles addressing relevant topics at the nexus of climate change and crop production. Articles highlighting climate mitigation and adaptation with the delivery of provisioning and non-provisioning ecos</w:t>
      </w:r>
      <w:r>
        <w:rPr>
          <w:rFonts w:ascii="Arial" w:hAnsi="Arial" w:cs="Arial"/>
          <w:sz w:val="20"/>
          <w:szCs w:val="20"/>
          <w:lang w:val="en-GB"/>
        </w:rPr>
        <w:t xml:space="preserve">ystem services are encouraged. </w:t>
      </w:r>
      <w:r w:rsidRPr="00F60527">
        <w:rPr>
          <w:rFonts w:ascii="Arial" w:hAnsi="Arial" w:cs="Arial"/>
          <w:sz w:val="20"/>
          <w:szCs w:val="20"/>
          <w:lang w:val="en-GB"/>
        </w:rPr>
        <w:t>Furthermore, articles documenting novel approaches to monitor, model, and upscale environmental change under changing climate for cropping systems across the world</w:t>
      </w:r>
      <w:r>
        <w:rPr>
          <w:rFonts w:ascii="Arial" w:hAnsi="Arial" w:cs="Arial"/>
          <w:sz w:val="20"/>
          <w:szCs w:val="20"/>
          <w:lang w:val="en-GB"/>
        </w:rPr>
        <w:t xml:space="preserve"> are also</w:t>
      </w:r>
      <w:r>
        <w:t xml:space="preserve"> </w:t>
      </w:r>
      <w:r w:rsidRPr="006222BF">
        <w:rPr>
          <w:rFonts w:ascii="Arial" w:hAnsi="Arial" w:cs="Arial"/>
          <w:sz w:val="20"/>
          <w:szCs w:val="20"/>
          <w:lang w:val="en-GB"/>
        </w:rPr>
        <w:t>welcome</w:t>
      </w:r>
      <w:r>
        <w:rPr>
          <w:rFonts w:ascii="Arial" w:hAnsi="Arial" w:cs="Arial"/>
          <w:sz w:val="20"/>
          <w:szCs w:val="20"/>
          <w:lang w:val="en-GB"/>
        </w:rPr>
        <w:t xml:space="preserve">d as well as </w:t>
      </w:r>
      <w:r w:rsidRPr="00F60527">
        <w:rPr>
          <w:rFonts w:ascii="Arial" w:hAnsi="Arial" w:cs="Arial"/>
          <w:sz w:val="20"/>
          <w:szCs w:val="20"/>
          <w:lang w:val="en-GB"/>
        </w:rPr>
        <w:t>contributions describing the development of new and effective technologies that help crop producers mitigate and adapt to climate change.</w:t>
      </w:r>
    </w:p>
    <w:p w:rsidR="00AD2639" w:rsidRDefault="00AD2639" w:rsidP="00AD2639">
      <w:pPr>
        <w:spacing w:before="120" w:after="120" w:line="360" w:lineRule="auto"/>
        <w:jc w:val="both"/>
        <w:rPr>
          <w:rFonts w:ascii="Arial" w:hAnsi="Arial" w:cs="Arial"/>
          <w:sz w:val="20"/>
          <w:szCs w:val="20"/>
          <w:lang w:val="en-GB"/>
        </w:rPr>
      </w:pPr>
      <w:r w:rsidRPr="006222BF">
        <w:rPr>
          <w:rFonts w:ascii="Arial" w:hAnsi="Arial" w:cs="Arial"/>
          <w:sz w:val="20"/>
          <w:szCs w:val="20"/>
          <w:lang w:val="en-GB"/>
        </w:rPr>
        <w:t>Manuscripts should be submitted online at</w:t>
      </w:r>
      <w:r>
        <w:rPr>
          <w:rFonts w:ascii="Arial" w:hAnsi="Arial" w:cs="Arial"/>
          <w:sz w:val="20"/>
          <w:szCs w:val="20"/>
          <w:lang w:val="en-GB"/>
        </w:rPr>
        <w:t xml:space="preserve"> </w:t>
      </w:r>
      <w:r w:rsidRPr="006222BF">
        <w:rPr>
          <w:rFonts w:ascii="Arial" w:hAnsi="Arial" w:cs="Arial"/>
          <w:sz w:val="20"/>
          <w:szCs w:val="20"/>
          <w:lang w:val="en-GB"/>
        </w:rPr>
        <w:t xml:space="preserve">www.mdpi.com The paper submission deadline is </w:t>
      </w:r>
      <w:r>
        <w:rPr>
          <w:rFonts w:ascii="Arial" w:hAnsi="Arial" w:cs="Arial"/>
          <w:sz w:val="20"/>
          <w:szCs w:val="20"/>
          <w:lang w:val="en-GB"/>
        </w:rPr>
        <w:t>30 June 2021</w:t>
      </w:r>
      <w:r w:rsidRPr="006222BF">
        <w:rPr>
          <w:rFonts w:ascii="Arial" w:hAnsi="Arial" w:cs="Arial"/>
          <w:sz w:val="20"/>
          <w:szCs w:val="20"/>
          <w:lang w:val="en-GB"/>
        </w:rPr>
        <w:t xml:space="preserve">. More information </w:t>
      </w:r>
      <w:hyperlink r:id="rId27" w:anchor="info" w:history="1">
        <w:r w:rsidRPr="006222BF">
          <w:rPr>
            <w:rStyle w:val="Hipervnculo"/>
            <w:rFonts w:ascii="Arial" w:hAnsi="Arial" w:cs="Arial"/>
            <w:sz w:val="20"/>
            <w:szCs w:val="20"/>
            <w:lang w:val="en-GB"/>
          </w:rPr>
          <w:t>here</w:t>
        </w:r>
      </w:hyperlink>
      <w:r w:rsidRPr="006222BF">
        <w:rPr>
          <w:rFonts w:ascii="Arial" w:hAnsi="Arial" w:cs="Arial"/>
          <w:sz w:val="20"/>
          <w:szCs w:val="20"/>
          <w:lang w:val="en-GB"/>
        </w:rPr>
        <w:t>.</w:t>
      </w:r>
    </w:p>
    <w:p w:rsidR="00AD2639" w:rsidRDefault="00AD2639" w:rsidP="00AD2639">
      <w:pPr>
        <w:spacing w:before="120" w:after="120" w:line="360" w:lineRule="auto"/>
        <w:jc w:val="both"/>
        <w:rPr>
          <w:rFonts w:ascii="Arial" w:hAnsi="Arial" w:cs="Arial"/>
          <w:i/>
          <w:sz w:val="20"/>
          <w:szCs w:val="20"/>
          <w:lang w:val="en-GB"/>
        </w:rPr>
      </w:pPr>
    </w:p>
    <w:p w:rsidR="00AD2639" w:rsidRPr="007E5639" w:rsidRDefault="00AD2639" w:rsidP="001A5541">
      <w:pPr>
        <w:spacing w:before="120" w:after="120" w:line="360" w:lineRule="auto"/>
        <w:jc w:val="both"/>
        <w:rPr>
          <w:rFonts w:ascii="Arial" w:hAnsi="Arial" w:cs="Arial"/>
          <w:i/>
          <w:sz w:val="20"/>
          <w:szCs w:val="20"/>
          <w:lang w:val="en-GB"/>
        </w:rPr>
      </w:pPr>
      <w:r w:rsidRPr="00F47AA7">
        <w:rPr>
          <w:rFonts w:ascii="Arial" w:hAnsi="Arial" w:cs="Arial"/>
          <w:i/>
          <w:sz w:val="20"/>
          <w:szCs w:val="20"/>
          <w:lang w:val="en-GB"/>
        </w:rPr>
        <w:t>Source:</w:t>
      </w:r>
      <w:r>
        <w:rPr>
          <w:rFonts w:ascii="Arial" w:hAnsi="Arial" w:cs="Arial"/>
          <w:i/>
          <w:sz w:val="20"/>
          <w:szCs w:val="20"/>
          <w:lang w:val="en-GB"/>
        </w:rPr>
        <w:t xml:space="preserve"> Mark A. Liebig (</w:t>
      </w:r>
      <w:r w:rsidRPr="006222BF">
        <w:rPr>
          <w:rFonts w:ascii="Arial" w:hAnsi="Arial" w:cs="Arial"/>
          <w:i/>
          <w:sz w:val="20"/>
          <w:szCs w:val="20"/>
          <w:lang w:val="en-GB"/>
        </w:rPr>
        <w:t>USDA Agricultural Research Service, USA</w:t>
      </w:r>
      <w:r>
        <w:rPr>
          <w:rFonts w:ascii="Arial" w:hAnsi="Arial" w:cs="Arial"/>
          <w:i/>
          <w:sz w:val="20"/>
          <w:szCs w:val="20"/>
          <w:lang w:val="en-GB"/>
        </w:rPr>
        <w:t>).</w:t>
      </w:r>
    </w:p>
    <w:p w:rsidR="00972FEE" w:rsidRDefault="00EB41D4" w:rsidP="00972FEE">
      <w:pPr>
        <w:spacing w:after="240" w:line="360" w:lineRule="auto"/>
        <w:jc w:val="both"/>
      </w:pPr>
      <w:r>
        <w:rPr>
          <w:noProof/>
          <w:lang w:val="en-GB" w:eastAsia="en-GB"/>
        </w:rPr>
        <mc:AlternateContent>
          <mc:Choice Requires="wps">
            <w:drawing>
              <wp:inline distT="0" distB="0" distL="0" distR="0">
                <wp:extent cx="5219700" cy="19050"/>
                <wp:effectExtent l="0" t="0" r="0" b="0"/>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9050"/>
                        </a:xfrm>
                        <a:prstGeom prst="rect">
                          <a:avLst/>
                        </a:prstGeom>
                        <a:solidFill>
                          <a:srgbClr val="00B05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inline>
            </w:drawing>
          </mc:Choice>
          <mc:Fallback>
            <w:pict>
              <v:rect id="Rectangle 5" o:spid="_x0000_s1026" style="width:41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" fillcolor="#00b050" stroked="f" strokecolor="#3465a4">
                <v:stroke joinstyle="round"/>
                <w10:anchorlock/>
              </v:rect>
            </w:pict>
          </mc:Fallback>
        </mc:AlternateContent>
      </w:r>
    </w:p>
    <w:p w:rsidR="00972FEE" w:rsidRPr="00EA1123" w:rsidRDefault="00CB116C" w:rsidP="00CB116C">
      <w:pPr>
        <w:pStyle w:val="Prrafodelista"/>
        <w:spacing w:after="240" w:line="360" w:lineRule="auto"/>
        <w:ind w:left="0"/>
        <w:jc w:val="center"/>
        <w:rPr>
          <w:rFonts w:ascii="Arial" w:hAnsi="Arial" w:cs="Arial"/>
          <w:b/>
          <w:lang w:val="en-GB"/>
        </w:rPr>
      </w:pPr>
      <w:r w:rsidRPr="00CB116C">
        <w:rPr>
          <w:rFonts w:ascii="Arial" w:hAnsi="Arial" w:cs="Arial"/>
          <w:b/>
          <w:lang w:val="en-GB"/>
        </w:rPr>
        <w:t xml:space="preserve">7. </w:t>
      </w:r>
      <w:r w:rsidR="00240A12" w:rsidRPr="00EA1123">
        <w:rPr>
          <w:rFonts w:ascii="Arial" w:hAnsi="Arial" w:cs="Arial"/>
          <w:b/>
          <w:lang w:val="en-GB"/>
        </w:rPr>
        <w:t>Upcoming events</w:t>
      </w:r>
    </w:p>
    <w:p w:rsidR="00CC31D8" w:rsidRPr="006B4247" w:rsidRDefault="00EB41D4" w:rsidP="006B4247">
      <w:pPr>
        <w:spacing w:after="240" w:line="360" w:lineRule="auto"/>
        <w:jc w:val="both"/>
        <w:rPr>
          <w:rFonts w:ascii="Times New Roman" w:eastAsia="Times New Roman" w:hAnsi="Times New Roman"/>
          <w:b/>
          <w:bCs/>
          <w:lang w:val="en-GB" w:eastAsia="es-ES"/>
        </w:rPr>
      </w:pPr>
      <w:r>
        <w:rPr>
          <w:noProof/>
          <w:lang w:val="en-GB" w:eastAsia="en-GB"/>
        </w:rPr>
        <mc:AlternateContent>
          <mc:Choice Requires="wps">
            <w:drawing>
              <wp:inline distT="0" distB="0" distL="0" distR="0">
                <wp:extent cx="5219700" cy="19050"/>
                <wp:effectExtent l="0" t="0" r="0" b="0"/>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9050"/>
                        </a:xfrm>
                        <a:prstGeom prst="rect">
                          <a:avLst/>
                        </a:prstGeom>
                        <a:solidFill>
                          <a:srgbClr val="00B05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inline>
            </w:drawing>
          </mc:Choice>
          <mc:Fallback>
            <w:pict>
              <v:rect id="Rectangle 4" o:spid="_x0000_s1026" style="width:41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" fillcolor="#00b050" stroked="f" strokecolor="#3465a4">
                <v:stroke joinstyle="round"/>
                <w10:anchorlock/>
              </v:rect>
            </w:pict>
          </mc:Fallback>
        </mc:AlternateContent>
      </w:r>
    </w:p>
    <w:p w:rsidR="00864DEA" w:rsidRDefault="00037CCA" w:rsidP="00D32167">
      <w:pPr>
        <w:spacing w:before="120" w:after="120" w:line="360" w:lineRule="auto"/>
        <w:jc w:val="both"/>
        <w:rPr>
          <w:rFonts w:ascii="Arial" w:hAnsi="Arial" w:cs="Arial"/>
          <w:b/>
          <w:i/>
          <w:color w:val="FFFFFF"/>
          <w:sz w:val="24"/>
          <w:szCs w:val="24"/>
          <w:shd w:val="clear" w:color="auto" w:fill="FFFFFF"/>
          <w:lang w:val="en-GB"/>
        </w:rPr>
      </w:pPr>
      <w:r w:rsidRPr="00AA6674">
        <w:rPr>
          <w:rFonts w:ascii="Arial" w:hAnsi="Arial" w:cs="Arial"/>
          <w:b/>
          <w:i/>
          <w:color w:val="FFFFFF"/>
          <w:sz w:val="24"/>
          <w:szCs w:val="24"/>
          <w:highlight w:val="red"/>
          <w:shd w:val="clear" w:color="auto" w:fill="FFFFFF"/>
          <w:lang w:val="en-GB"/>
        </w:rPr>
        <w:t>D</w:t>
      </w:r>
      <w:r w:rsidR="00127EA0" w:rsidRPr="00AA6674">
        <w:rPr>
          <w:rFonts w:ascii="Arial" w:hAnsi="Arial" w:cs="Arial"/>
          <w:b/>
          <w:i/>
          <w:color w:val="FFFFFF"/>
          <w:sz w:val="24"/>
          <w:szCs w:val="24"/>
          <w:highlight w:val="red"/>
          <w:shd w:val="clear" w:color="auto" w:fill="FFFFFF"/>
          <w:lang w:val="en-GB"/>
        </w:rPr>
        <w:t>ue to the global development</w:t>
      </w:r>
      <w:r w:rsidRPr="00AA6674">
        <w:rPr>
          <w:rFonts w:ascii="Arial" w:hAnsi="Arial" w:cs="Arial"/>
          <w:b/>
          <w:i/>
          <w:color w:val="FFFFFF"/>
          <w:sz w:val="24"/>
          <w:szCs w:val="24"/>
          <w:highlight w:val="red"/>
          <w:shd w:val="clear" w:color="auto" w:fill="FFFFFF"/>
          <w:lang w:val="en-GB"/>
        </w:rPr>
        <w:t xml:space="preserve"> of the Covid-19 outbreak</w:t>
      </w:r>
      <w:r w:rsidR="0079013A">
        <w:rPr>
          <w:rFonts w:ascii="Arial" w:hAnsi="Arial" w:cs="Arial"/>
          <w:b/>
          <w:i/>
          <w:color w:val="FFFFFF"/>
          <w:sz w:val="24"/>
          <w:szCs w:val="24"/>
          <w:highlight w:val="red"/>
          <w:shd w:val="clear" w:color="auto" w:fill="FFFFFF"/>
          <w:lang w:val="en-GB"/>
        </w:rPr>
        <w:t>,</w:t>
      </w:r>
      <w:r w:rsidR="00200316" w:rsidRPr="00AA6674">
        <w:rPr>
          <w:rFonts w:ascii="Arial" w:hAnsi="Arial" w:cs="Arial"/>
          <w:b/>
          <w:i/>
          <w:color w:val="FFFFFF"/>
          <w:sz w:val="24"/>
          <w:szCs w:val="24"/>
          <w:highlight w:val="red"/>
          <w:shd w:val="clear" w:color="auto" w:fill="FFFFFF"/>
          <w:lang w:val="en-GB"/>
        </w:rPr>
        <w:t xml:space="preserve"> </w:t>
      </w:r>
      <w:r w:rsidR="00D32167" w:rsidRPr="00AA6674">
        <w:rPr>
          <w:rFonts w:ascii="Arial" w:hAnsi="Arial" w:cs="Arial"/>
          <w:b/>
          <w:i/>
          <w:color w:val="FFFFFF"/>
          <w:sz w:val="24"/>
          <w:szCs w:val="24"/>
          <w:highlight w:val="red"/>
          <w:shd w:val="clear" w:color="auto" w:fill="FFFFFF"/>
          <w:lang w:val="en-GB"/>
        </w:rPr>
        <w:t xml:space="preserve">some events were </w:t>
      </w:r>
      <w:r w:rsidR="00200316" w:rsidRPr="00AA6674">
        <w:rPr>
          <w:rFonts w:ascii="Arial" w:hAnsi="Arial" w:cs="Arial"/>
          <w:b/>
          <w:i/>
          <w:color w:val="FFFFFF"/>
          <w:sz w:val="24"/>
          <w:szCs w:val="24"/>
          <w:highlight w:val="red"/>
          <w:shd w:val="clear" w:color="auto" w:fill="FFFFFF"/>
          <w:lang w:val="en-GB"/>
        </w:rPr>
        <w:t>postponed</w:t>
      </w:r>
      <w:r w:rsidR="00D32167" w:rsidRPr="00AA6674">
        <w:rPr>
          <w:rFonts w:ascii="Arial" w:hAnsi="Arial" w:cs="Arial"/>
          <w:b/>
          <w:i/>
          <w:color w:val="FFFFFF"/>
          <w:sz w:val="24"/>
          <w:szCs w:val="24"/>
          <w:highlight w:val="red"/>
          <w:shd w:val="clear" w:color="auto" w:fill="FFFFFF"/>
          <w:lang w:val="en-GB"/>
        </w:rPr>
        <w:t>. Please see below</w:t>
      </w:r>
      <w:r w:rsidR="00127EA0" w:rsidRPr="00AA6674">
        <w:rPr>
          <w:rFonts w:ascii="Arial" w:hAnsi="Arial" w:cs="Arial"/>
          <w:b/>
          <w:i/>
          <w:color w:val="FFFFFF"/>
          <w:sz w:val="24"/>
          <w:szCs w:val="24"/>
          <w:highlight w:val="red"/>
          <w:shd w:val="clear" w:color="auto" w:fill="FFFFFF"/>
          <w:lang w:val="en-GB"/>
        </w:rPr>
        <w:t xml:space="preserve"> the new</w:t>
      </w:r>
      <w:r w:rsidR="00503044">
        <w:rPr>
          <w:rFonts w:ascii="Arial" w:hAnsi="Arial" w:cs="Arial"/>
          <w:b/>
          <w:i/>
          <w:color w:val="FFFFFF"/>
          <w:sz w:val="24"/>
          <w:szCs w:val="24"/>
          <w:highlight w:val="red"/>
          <w:shd w:val="clear" w:color="auto" w:fill="FFFFFF"/>
          <w:lang w:val="en-GB"/>
        </w:rPr>
        <w:t xml:space="preserve"> available</w:t>
      </w:r>
      <w:r w:rsidR="00127EA0" w:rsidRPr="00AA6674">
        <w:rPr>
          <w:rFonts w:ascii="Arial" w:hAnsi="Arial" w:cs="Arial"/>
          <w:b/>
          <w:i/>
          <w:color w:val="FFFFFF"/>
          <w:sz w:val="24"/>
          <w:szCs w:val="24"/>
          <w:highlight w:val="red"/>
          <w:shd w:val="clear" w:color="auto" w:fill="FFFFFF"/>
          <w:lang w:val="en-GB"/>
        </w:rPr>
        <w:t xml:space="preserve"> dates</w:t>
      </w:r>
    </w:p>
    <w:p w:rsidR="00E8087D" w:rsidRDefault="000900B8" w:rsidP="00E8087D">
      <w:pPr>
        <w:spacing w:before="120" w:after="120" w:line="360" w:lineRule="auto"/>
        <w:jc w:val="center"/>
        <w:rPr>
          <w:rFonts w:ascii="Arial" w:hAnsi="Arial" w:cs="Arial"/>
          <w:b/>
          <w:i/>
          <w:sz w:val="20"/>
          <w:szCs w:val="20"/>
          <w:shd w:val="clear" w:color="auto" w:fill="FFFFFF"/>
          <w:lang w:val="en-GB"/>
        </w:rPr>
      </w:pPr>
      <w:r w:rsidRPr="000900B8">
        <w:rPr>
          <w:rFonts w:ascii="Arial" w:hAnsi="Arial" w:cs="Arial"/>
          <w:b/>
          <w:i/>
          <w:sz w:val="20"/>
          <w:szCs w:val="20"/>
          <w:shd w:val="clear" w:color="auto" w:fill="FFFFFF"/>
          <w:lang w:val="en-GB"/>
        </w:rPr>
        <w:t>We</w:t>
      </w:r>
      <w:r>
        <w:rPr>
          <w:rFonts w:ascii="Arial" w:hAnsi="Arial" w:cs="Arial"/>
          <w:b/>
          <w:i/>
          <w:sz w:val="20"/>
          <w:szCs w:val="20"/>
          <w:shd w:val="clear" w:color="auto" w:fill="FFFFFF"/>
          <w:lang w:val="en-GB"/>
        </w:rPr>
        <w:t>b</w:t>
      </w:r>
      <w:r w:rsidR="00E8087D">
        <w:rPr>
          <w:rFonts w:ascii="Arial" w:hAnsi="Arial" w:cs="Arial"/>
          <w:b/>
          <w:i/>
          <w:sz w:val="20"/>
          <w:szCs w:val="20"/>
          <w:shd w:val="clear" w:color="auto" w:fill="FFFFFF"/>
          <w:lang w:val="en-GB"/>
        </w:rPr>
        <w:t>inar of the Croplands Research Group</w:t>
      </w:r>
    </w:p>
    <w:tbl>
      <w:tblPr>
        <w:tblStyle w:val="Tablaconcuadrcula"/>
        <w:tblW w:w="0" w:type="auto"/>
        <w:jc w:val="center"/>
        <w:tblInd w:w="-34" w:type="dxa"/>
        <w:tblBorders>
          <w:top w:val="single" w:sz="12" w:space="0" w:color="0070C0"/>
          <w:left w:val="single" w:sz="12" w:space="0" w:color="0070C0"/>
          <w:bottom w:val="single" w:sz="12" w:space="0" w:color="0070C0"/>
          <w:right w:val="single" w:sz="12" w:space="0" w:color="0070C0"/>
          <w:insideH w:val="none" w:sz="0" w:space="0" w:color="auto"/>
          <w:insideV w:val="none" w:sz="0" w:space="0" w:color="auto"/>
        </w:tblBorders>
        <w:tblLayout w:type="fixed"/>
        <w:tblLook w:val="04A0" w:firstRow="1" w:lastRow="0" w:firstColumn="1" w:lastColumn="0" w:noHBand="0" w:noVBand="1"/>
      </w:tblPr>
      <w:tblGrid>
        <w:gridCol w:w="4395"/>
        <w:gridCol w:w="4252"/>
      </w:tblGrid>
      <w:tr w:rsidR="0033067E" w:rsidTr="0033067E">
        <w:trPr>
          <w:jc w:val="center"/>
        </w:trPr>
        <w:tc>
          <w:tcPr>
            <w:tcW w:w="4395" w:type="dxa"/>
          </w:tcPr>
          <w:p w:rsidR="00864DEA" w:rsidRDefault="00864DEA" w:rsidP="00864DEA">
            <w:pPr>
              <w:spacing w:before="120" w:after="120" w:line="360" w:lineRule="auto"/>
              <w:jc w:val="center"/>
              <w:rPr>
                <w:rFonts w:ascii="Arial" w:hAnsi="Arial" w:cs="Arial"/>
                <w:b/>
                <w:i/>
                <w:sz w:val="20"/>
                <w:szCs w:val="20"/>
                <w:shd w:val="clear" w:color="auto" w:fill="FFFFFF"/>
                <w:lang w:val="en-GB"/>
              </w:rPr>
            </w:pPr>
            <w:r>
              <w:rPr>
                <w:rFonts w:ascii="Arial" w:hAnsi="Arial" w:cs="Arial"/>
                <w:b/>
                <w:i/>
                <w:noProof/>
                <w:sz w:val="20"/>
                <w:szCs w:val="20"/>
                <w:shd w:val="clear" w:color="auto" w:fill="FFFFFF"/>
                <w:lang w:val="en-GB" w:eastAsia="en-GB"/>
              </w:rPr>
              <w:drawing>
                <wp:inline distT="0" distB="0" distL="0" distR="0" wp14:anchorId="551E3971" wp14:editId="038E901A">
                  <wp:extent cx="2697771" cy="22680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7771" cy="2268000"/>
                          </a:xfrm>
                          <a:prstGeom prst="rect">
                            <a:avLst/>
                          </a:prstGeom>
                          <a:noFill/>
                        </pic:spPr>
                      </pic:pic>
                    </a:graphicData>
                  </a:graphic>
                </wp:inline>
              </w:drawing>
            </w:r>
          </w:p>
        </w:tc>
        <w:tc>
          <w:tcPr>
            <w:tcW w:w="4252" w:type="dxa"/>
          </w:tcPr>
          <w:p w:rsidR="0033067E" w:rsidRDefault="0033067E" w:rsidP="00864DEA">
            <w:pPr>
              <w:spacing w:before="120" w:after="120" w:line="360" w:lineRule="auto"/>
              <w:jc w:val="both"/>
              <w:rPr>
                <w:rFonts w:ascii="Arial" w:hAnsi="Arial" w:cs="Arial"/>
                <w:sz w:val="16"/>
                <w:szCs w:val="16"/>
                <w:shd w:val="clear" w:color="auto" w:fill="FFFFFF"/>
                <w:lang w:val="en-GB"/>
              </w:rPr>
            </w:pPr>
          </w:p>
          <w:p w:rsidR="00864DEA" w:rsidRPr="00864DEA" w:rsidRDefault="00864DEA" w:rsidP="00864DEA">
            <w:pPr>
              <w:spacing w:before="120" w:after="120" w:line="360" w:lineRule="auto"/>
              <w:jc w:val="both"/>
              <w:rPr>
                <w:rFonts w:ascii="Arial" w:hAnsi="Arial" w:cs="Arial"/>
                <w:sz w:val="20"/>
                <w:szCs w:val="20"/>
                <w:shd w:val="clear" w:color="auto" w:fill="FFFFFF"/>
                <w:lang w:val="en-GB"/>
              </w:rPr>
            </w:pPr>
            <w:r w:rsidRPr="00864DEA">
              <w:rPr>
                <w:rFonts w:ascii="Arial" w:hAnsi="Arial" w:cs="Arial"/>
                <w:sz w:val="20"/>
                <w:szCs w:val="20"/>
                <w:shd w:val="clear" w:color="auto" w:fill="FFFFFF"/>
                <w:lang w:val="en-GB"/>
              </w:rPr>
              <w:t>The Croplands</w:t>
            </w:r>
            <w:r w:rsidR="0033067E">
              <w:rPr>
                <w:rFonts w:ascii="Arial" w:hAnsi="Arial" w:cs="Arial"/>
                <w:sz w:val="20"/>
                <w:szCs w:val="20"/>
                <w:shd w:val="clear" w:color="auto" w:fill="FFFFFF"/>
                <w:lang w:val="en-GB"/>
              </w:rPr>
              <w:t xml:space="preserve"> Research Group organizes a web</w:t>
            </w:r>
            <w:r w:rsidRPr="00864DEA">
              <w:rPr>
                <w:rFonts w:ascii="Arial" w:hAnsi="Arial" w:cs="Arial"/>
                <w:sz w:val="20"/>
                <w:szCs w:val="20"/>
                <w:shd w:val="clear" w:color="auto" w:fill="FFFFFF"/>
                <w:lang w:val="en-GB"/>
              </w:rPr>
              <w:t xml:space="preserve">inar titled "Global Soil Organic Carbon Sequestration Potential Map. The Argentinian Case". In this webinar the speaker will be Dr. Marcelo Javier Beltrán from </w:t>
            </w:r>
            <w:r w:rsidR="00232CBB">
              <w:rPr>
                <w:rFonts w:ascii="Arial" w:hAnsi="Arial" w:cs="Arial"/>
                <w:sz w:val="20"/>
                <w:szCs w:val="20"/>
                <w:shd w:val="clear" w:color="auto" w:fill="FFFFFF"/>
                <w:lang w:val="en-GB"/>
              </w:rPr>
              <w:t xml:space="preserve">the </w:t>
            </w:r>
            <w:r w:rsidR="00232CBB" w:rsidRPr="00232CBB">
              <w:rPr>
                <w:rFonts w:ascii="Arial" w:hAnsi="Arial" w:cs="Arial"/>
                <w:sz w:val="20"/>
                <w:szCs w:val="20"/>
                <w:shd w:val="clear" w:color="auto" w:fill="FFFFFF"/>
                <w:lang w:val="en-GB"/>
              </w:rPr>
              <w:t>National Institute of Agricultural Tec</w:t>
            </w:r>
            <w:r w:rsidR="00232CBB">
              <w:rPr>
                <w:rFonts w:ascii="Arial" w:hAnsi="Arial" w:cs="Arial"/>
                <w:sz w:val="20"/>
                <w:szCs w:val="20"/>
                <w:shd w:val="clear" w:color="auto" w:fill="FFFFFF"/>
                <w:lang w:val="en-GB"/>
              </w:rPr>
              <w:t>hnology-</w:t>
            </w:r>
            <w:r w:rsidRPr="00864DEA">
              <w:rPr>
                <w:rFonts w:ascii="Arial" w:hAnsi="Arial" w:cs="Arial"/>
                <w:sz w:val="20"/>
                <w:szCs w:val="20"/>
                <w:shd w:val="clear" w:color="auto" w:fill="FFFFFF"/>
                <w:lang w:val="en-GB"/>
              </w:rPr>
              <w:t xml:space="preserve">INTA (Argentina). The webinar will take place on </w:t>
            </w:r>
            <w:r w:rsidRPr="00864DEA">
              <w:rPr>
                <w:rFonts w:ascii="Arial" w:hAnsi="Arial" w:cs="Arial"/>
                <w:b/>
                <w:color w:val="FF0000"/>
                <w:sz w:val="20"/>
                <w:szCs w:val="20"/>
                <w:shd w:val="clear" w:color="auto" w:fill="FFFFFF"/>
                <w:lang w:val="en-GB"/>
              </w:rPr>
              <w:t>8</w:t>
            </w:r>
            <w:r w:rsidRPr="00864DEA">
              <w:rPr>
                <w:rFonts w:ascii="Arial" w:hAnsi="Arial" w:cs="Arial"/>
                <w:b/>
                <w:color w:val="FF0000"/>
                <w:sz w:val="20"/>
                <w:szCs w:val="20"/>
                <w:shd w:val="clear" w:color="auto" w:fill="FFFFFF"/>
                <w:vertAlign w:val="superscript"/>
                <w:lang w:val="en-GB"/>
              </w:rPr>
              <w:t>th</w:t>
            </w:r>
            <w:r w:rsidRPr="00864DEA">
              <w:rPr>
                <w:rFonts w:ascii="Arial" w:hAnsi="Arial" w:cs="Arial"/>
                <w:b/>
                <w:color w:val="FF0000"/>
                <w:sz w:val="20"/>
                <w:szCs w:val="20"/>
                <w:shd w:val="clear" w:color="auto" w:fill="FFFFFF"/>
                <w:lang w:val="en-GB"/>
              </w:rPr>
              <w:t xml:space="preserve"> March 2021</w:t>
            </w:r>
            <w:r w:rsidRPr="00864DEA">
              <w:rPr>
                <w:rFonts w:ascii="Arial" w:hAnsi="Arial" w:cs="Arial"/>
                <w:sz w:val="20"/>
                <w:szCs w:val="20"/>
                <w:shd w:val="clear" w:color="auto" w:fill="FFFFFF"/>
                <w:lang w:val="en-GB"/>
              </w:rPr>
              <w:t xml:space="preserve">. Please complete the registration form </w:t>
            </w:r>
            <w:hyperlink r:id="rId29" w:history="1">
              <w:r w:rsidRPr="00864DEA">
                <w:rPr>
                  <w:rStyle w:val="Hipervnculo"/>
                  <w:rFonts w:ascii="Arial" w:hAnsi="Arial" w:cs="Arial"/>
                  <w:sz w:val="20"/>
                  <w:szCs w:val="20"/>
                  <w:shd w:val="clear" w:color="auto" w:fill="FFFFFF"/>
                  <w:lang w:val="en-GB"/>
                </w:rPr>
                <w:t>h</w:t>
              </w:r>
              <w:r w:rsidRPr="00864DEA">
                <w:rPr>
                  <w:rStyle w:val="Hipervnculo"/>
                  <w:rFonts w:ascii="Arial" w:hAnsi="Arial" w:cs="Arial"/>
                  <w:sz w:val="20"/>
                  <w:szCs w:val="20"/>
                  <w:shd w:val="clear" w:color="auto" w:fill="FFFFFF"/>
                  <w:lang w:val="en-GB"/>
                </w:rPr>
                <w:t>e</w:t>
              </w:r>
              <w:r w:rsidRPr="00864DEA">
                <w:rPr>
                  <w:rStyle w:val="Hipervnculo"/>
                  <w:rFonts w:ascii="Arial" w:hAnsi="Arial" w:cs="Arial"/>
                  <w:sz w:val="20"/>
                  <w:szCs w:val="20"/>
                  <w:shd w:val="clear" w:color="auto" w:fill="FFFFFF"/>
                  <w:lang w:val="en-GB"/>
                </w:rPr>
                <w:t>re</w:t>
              </w:r>
            </w:hyperlink>
            <w:r w:rsidR="0033067E">
              <w:rPr>
                <w:rFonts w:ascii="Arial" w:hAnsi="Arial" w:cs="Arial"/>
                <w:sz w:val="20"/>
                <w:szCs w:val="20"/>
                <w:shd w:val="clear" w:color="auto" w:fill="FFFFFF"/>
                <w:lang w:val="en-GB"/>
              </w:rPr>
              <w:t xml:space="preserve"> to follow the web</w:t>
            </w:r>
            <w:r w:rsidRPr="00864DEA">
              <w:rPr>
                <w:rFonts w:ascii="Arial" w:hAnsi="Arial" w:cs="Arial"/>
                <w:sz w:val="20"/>
                <w:szCs w:val="20"/>
                <w:shd w:val="clear" w:color="auto" w:fill="FFFFFF"/>
                <w:lang w:val="en-GB"/>
              </w:rPr>
              <w:t>inar.</w:t>
            </w:r>
          </w:p>
        </w:tc>
      </w:tr>
    </w:tbl>
    <w:p w:rsidR="00A538A3" w:rsidRDefault="00A538A3" w:rsidP="00815D8B">
      <w:pPr>
        <w:spacing w:before="120" w:after="120" w:line="360" w:lineRule="auto"/>
        <w:jc w:val="both"/>
        <w:rPr>
          <w:rFonts w:ascii="Arial" w:hAnsi="Arial" w:cs="Arial"/>
          <w:sz w:val="20"/>
          <w:szCs w:val="20"/>
          <w:shd w:val="clear" w:color="auto" w:fill="FFFFFF"/>
        </w:rPr>
      </w:pPr>
    </w:p>
    <w:p w:rsidR="00A538A3" w:rsidRPr="00A538A3" w:rsidRDefault="00A538A3" w:rsidP="00A538A3">
      <w:pPr>
        <w:spacing w:before="120" w:after="120" w:line="360" w:lineRule="auto"/>
        <w:jc w:val="center"/>
        <w:rPr>
          <w:rFonts w:ascii="Arial" w:hAnsi="Arial" w:cs="Arial"/>
          <w:b/>
          <w:i/>
          <w:sz w:val="20"/>
          <w:szCs w:val="20"/>
          <w:shd w:val="clear" w:color="auto" w:fill="FFFFFF"/>
        </w:rPr>
      </w:pPr>
      <w:r w:rsidRPr="00A538A3">
        <w:rPr>
          <w:rFonts w:ascii="Arial" w:hAnsi="Arial" w:cs="Arial"/>
          <w:b/>
          <w:i/>
          <w:sz w:val="20"/>
          <w:szCs w:val="20"/>
          <w:shd w:val="clear" w:color="auto" w:fill="FFFFFF"/>
        </w:rPr>
        <w:t>Global Symposium on Soil Biodiversity</w:t>
      </w:r>
    </w:p>
    <w:p w:rsidR="00A538A3" w:rsidRDefault="00A538A3" w:rsidP="00815D8B">
      <w:pPr>
        <w:spacing w:before="120" w:after="120" w:line="360" w:lineRule="auto"/>
        <w:jc w:val="both"/>
        <w:rPr>
          <w:rFonts w:ascii="Arial" w:hAnsi="Arial" w:cs="Arial"/>
          <w:sz w:val="20"/>
          <w:szCs w:val="20"/>
          <w:shd w:val="clear" w:color="auto" w:fill="FFFFFF"/>
        </w:rPr>
      </w:pPr>
      <w:r w:rsidRPr="00A538A3">
        <w:rPr>
          <w:rFonts w:ascii="Arial" w:hAnsi="Arial" w:cs="Arial"/>
          <w:sz w:val="20"/>
          <w:szCs w:val="20"/>
          <w:shd w:val="clear" w:color="auto" w:fill="FFFFFF"/>
        </w:rPr>
        <w:t>The United Nati</w:t>
      </w:r>
      <w:r w:rsidR="00ED376E">
        <w:rPr>
          <w:rFonts w:ascii="Arial" w:hAnsi="Arial" w:cs="Arial"/>
          <w:sz w:val="20"/>
          <w:szCs w:val="20"/>
          <w:shd w:val="clear" w:color="auto" w:fill="FFFFFF"/>
        </w:rPr>
        <w:t>ons Food and Agriculture Organis</w:t>
      </w:r>
      <w:r w:rsidRPr="00A538A3">
        <w:rPr>
          <w:rFonts w:ascii="Arial" w:hAnsi="Arial" w:cs="Arial"/>
          <w:sz w:val="20"/>
          <w:szCs w:val="20"/>
          <w:shd w:val="clear" w:color="auto" w:fill="FFFFFF"/>
        </w:rPr>
        <w:t>ation (FAO) is hosting a Global Symposium on Soil Biodiversity virtually at its Headquarter</w:t>
      </w:r>
      <w:r>
        <w:rPr>
          <w:rFonts w:ascii="Arial" w:hAnsi="Arial" w:cs="Arial"/>
          <w:sz w:val="20"/>
          <w:szCs w:val="20"/>
          <w:shd w:val="clear" w:color="auto" w:fill="FFFFFF"/>
        </w:rPr>
        <w:t>s in Rome, Italy, during</w:t>
      </w:r>
      <w:r w:rsidRPr="00A538A3">
        <w:rPr>
          <w:rFonts w:ascii="Arial" w:hAnsi="Arial" w:cs="Arial"/>
          <w:sz w:val="20"/>
          <w:szCs w:val="20"/>
          <w:shd w:val="clear" w:color="auto" w:fill="FFFFFF"/>
        </w:rPr>
        <w:t xml:space="preserve"> </w:t>
      </w:r>
      <w:r w:rsidRPr="00A538A3">
        <w:rPr>
          <w:rFonts w:ascii="Arial" w:hAnsi="Arial" w:cs="Arial"/>
          <w:b/>
          <w:color w:val="FF0000"/>
          <w:sz w:val="20"/>
          <w:szCs w:val="20"/>
          <w:shd w:val="clear" w:color="auto" w:fill="FFFFFF"/>
        </w:rPr>
        <w:t>19</w:t>
      </w:r>
      <w:r w:rsidRPr="00A538A3">
        <w:rPr>
          <w:rFonts w:ascii="Arial" w:hAnsi="Arial" w:cs="Arial"/>
          <w:b/>
          <w:color w:val="FF0000"/>
          <w:sz w:val="20"/>
          <w:szCs w:val="20"/>
          <w:shd w:val="clear" w:color="auto" w:fill="FFFFFF"/>
          <w:vertAlign w:val="superscript"/>
        </w:rPr>
        <w:t>th</w:t>
      </w:r>
      <w:r w:rsidRPr="00A538A3">
        <w:rPr>
          <w:rFonts w:ascii="Arial" w:hAnsi="Arial" w:cs="Arial"/>
          <w:b/>
          <w:color w:val="FF0000"/>
          <w:sz w:val="20"/>
          <w:szCs w:val="20"/>
          <w:shd w:val="clear" w:color="auto" w:fill="FFFFFF"/>
        </w:rPr>
        <w:t xml:space="preserve"> – 22</w:t>
      </w:r>
      <w:r w:rsidRPr="00A538A3">
        <w:rPr>
          <w:rFonts w:ascii="Arial" w:hAnsi="Arial" w:cs="Arial"/>
          <w:b/>
          <w:color w:val="FF0000"/>
          <w:sz w:val="20"/>
          <w:szCs w:val="20"/>
          <w:shd w:val="clear" w:color="auto" w:fill="FFFFFF"/>
          <w:vertAlign w:val="superscript"/>
        </w:rPr>
        <w:t>nd</w:t>
      </w:r>
      <w:r w:rsidRPr="00A538A3">
        <w:rPr>
          <w:rFonts w:ascii="Arial" w:hAnsi="Arial" w:cs="Arial"/>
          <w:b/>
          <w:color w:val="FF0000"/>
          <w:sz w:val="20"/>
          <w:szCs w:val="20"/>
          <w:shd w:val="clear" w:color="auto" w:fill="FFFFFF"/>
        </w:rPr>
        <w:t xml:space="preserve"> April 2021</w:t>
      </w:r>
      <w:r w:rsidRPr="00A538A3">
        <w:rPr>
          <w:rFonts w:ascii="Arial" w:hAnsi="Arial" w:cs="Arial"/>
          <w:sz w:val="20"/>
          <w:szCs w:val="20"/>
          <w:shd w:val="clear" w:color="auto" w:fill="FFFFFF"/>
        </w:rPr>
        <w:t>.</w:t>
      </w:r>
      <w:r>
        <w:rPr>
          <w:rFonts w:ascii="Arial" w:hAnsi="Arial" w:cs="Arial"/>
          <w:sz w:val="20"/>
          <w:szCs w:val="20"/>
          <w:shd w:val="clear" w:color="auto" w:fill="FFFFFF"/>
        </w:rPr>
        <w:t xml:space="preserve"> </w:t>
      </w:r>
      <w:r w:rsidR="00232CBB">
        <w:rPr>
          <w:rFonts w:ascii="Arial" w:hAnsi="Arial" w:cs="Arial"/>
          <w:sz w:val="20"/>
          <w:szCs w:val="20"/>
          <w:shd w:val="clear" w:color="auto" w:fill="FFFFFF"/>
        </w:rPr>
        <w:t>This symposium</w:t>
      </w:r>
      <w:r w:rsidRPr="00A538A3">
        <w:rPr>
          <w:rFonts w:ascii="Arial" w:hAnsi="Arial" w:cs="Arial"/>
          <w:sz w:val="20"/>
          <w:szCs w:val="20"/>
          <w:shd w:val="clear" w:color="auto" w:fill="FFFFFF"/>
        </w:rPr>
        <w:t xml:space="preserve"> will bring together international experts with the aim of reviewing the status of knowledge on soil biodiversity and ecosystem services, the sustainable use and conservation of soil biodiversity, and the contributions of soil organisms to the Sustainable Development Goals (SDGs).</w:t>
      </w:r>
      <w:r w:rsidR="00232CBB">
        <w:rPr>
          <w:rFonts w:ascii="Arial" w:hAnsi="Arial" w:cs="Arial"/>
          <w:sz w:val="20"/>
          <w:szCs w:val="20"/>
          <w:shd w:val="clear" w:color="auto" w:fill="FFFFFF"/>
        </w:rPr>
        <w:t xml:space="preserve"> More information </w:t>
      </w:r>
      <w:hyperlink r:id="rId30" w:history="1">
        <w:r w:rsidR="00232CBB" w:rsidRPr="00232CBB">
          <w:rPr>
            <w:rStyle w:val="Hipervnculo"/>
            <w:rFonts w:ascii="Arial" w:hAnsi="Arial" w:cs="Arial"/>
            <w:sz w:val="20"/>
            <w:szCs w:val="20"/>
            <w:shd w:val="clear" w:color="auto" w:fill="FFFFFF"/>
          </w:rPr>
          <w:t>here</w:t>
        </w:r>
      </w:hyperlink>
      <w:r w:rsidR="00232CBB">
        <w:rPr>
          <w:rFonts w:ascii="Arial" w:hAnsi="Arial" w:cs="Arial"/>
          <w:sz w:val="20"/>
          <w:szCs w:val="20"/>
          <w:shd w:val="clear" w:color="auto" w:fill="FFFFFF"/>
        </w:rPr>
        <w:t>.</w:t>
      </w:r>
    </w:p>
    <w:p w:rsidR="00394258" w:rsidRDefault="00394258" w:rsidP="00232CBB">
      <w:pPr>
        <w:spacing w:before="120" w:after="120" w:line="360" w:lineRule="auto"/>
        <w:rPr>
          <w:rFonts w:ascii="Arial" w:hAnsi="Arial" w:cs="Arial"/>
          <w:b/>
          <w:i/>
          <w:sz w:val="20"/>
          <w:szCs w:val="20"/>
          <w:shd w:val="clear" w:color="auto" w:fill="FFFFFF"/>
        </w:rPr>
      </w:pPr>
    </w:p>
    <w:p w:rsidR="00D051F2" w:rsidRPr="00FD169A" w:rsidRDefault="00180DD5" w:rsidP="00D051F2">
      <w:pPr>
        <w:spacing w:before="120" w:after="120" w:line="360" w:lineRule="auto"/>
        <w:jc w:val="center"/>
        <w:rPr>
          <w:rFonts w:ascii="Arial" w:hAnsi="Arial" w:cs="Arial"/>
          <w:b/>
          <w:i/>
          <w:color w:val="FFFFFF"/>
          <w:sz w:val="20"/>
          <w:szCs w:val="20"/>
          <w:highlight w:val="red"/>
          <w:shd w:val="clear" w:color="auto" w:fill="FFFFFF"/>
          <w:lang w:val="en-GB"/>
        </w:rPr>
      </w:pPr>
      <w:r w:rsidRPr="00FD169A">
        <w:rPr>
          <w:rFonts w:ascii="Arial" w:hAnsi="Arial" w:cs="Arial"/>
          <w:b/>
          <w:i/>
          <w:sz w:val="20"/>
          <w:szCs w:val="20"/>
          <w:shd w:val="clear" w:color="auto" w:fill="FFFFFF"/>
        </w:rPr>
        <w:t>II World Congress on Integrated Crop-Livestock-Forestry Systems</w:t>
      </w:r>
      <w:r w:rsidR="00D051F2" w:rsidRPr="00FD169A">
        <w:rPr>
          <w:rFonts w:ascii="Arial" w:hAnsi="Arial" w:cs="Arial"/>
          <w:b/>
          <w:i/>
          <w:sz w:val="20"/>
          <w:szCs w:val="20"/>
          <w:shd w:val="clear" w:color="auto" w:fill="FFFFFF"/>
        </w:rPr>
        <w:t xml:space="preserve"> </w:t>
      </w:r>
      <w:r w:rsidR="00D051F2" w:rsidRPr="00FD169A">
        <w:rPr>
          <w:rFonts w:ascii="Arial" w:hAnsi="Arial" w:cs="Arial"/>
          <w:b/>
          <w:i/>
          <w:color w:val="FFFFFF"/>
          <w:sz w:val="20"/>
          <w:szCs w:val="20"/>
          <w:highlight w:val="red"/>
          <w:shd w:val="clear" w:color="auto" w:fill="FFFFFF"/>
          <w:lang w:val="en-GB"/>
        </w:rPr>
        <w:t>(NEW DATE</w:t>
      </w:r>
      <w:r w:rsidR="00394258">
        <w:rPr>
          <w:rFonts w:ascii="Arial" w:hAnsi="Arial" w:cs="Arial"/>
          <w:b/>
          <w:i/>
          <w:color w:val="FFFFFF"/>
          <w:sz w:val="20"/>
          <w:szCs w:val="20"/>
          <w:highlight w:val="red"/>
          <w:shd w:val="clear" w:color="auto" w:fill="FFFFFF"/>
          <w:lang w:val="en-GB"/>
        </w:rPr>
        <w:t>, VIRTUAL FORMAT</w:t>
      </w:r>
      <w:r w:rsidR="00D051F2" w:rsidRPr="00FD169A">
        <w:rPr>
          <w:rFonts w:ascii="Arial" w:hAnsi="Arial" w:cs="Arial"/>
          <w:b/>
          <w:i/>
          <w:color w:val="FFFFFF"/>
          <w:sz w:val="20"/>
          <w:szCs w:val="20"/>
          <w:highlight w:val="red"/>
          <w:shd w:val="clear" w:color="auto" w:fill="FFFFFF"/>
          <w:lang w:val="en-GB"/>
        </w:rPr>
        <w:t>)</w:t>
      </w:r>
    </w:p>
    <w:p w:rsidR="00394258" w:rsidRDefault="00394258" w:rsidP="00394258">
      <w:pPr>
        <w:spacing w:before="120" w:after="120" w:line="360" w:lineRule="auto"/>
        <w:jc w:val="both"/>
        <w:rPr>
          <w:rFonts w:ascii="Arial" w:hAnsi="Arial" w:cs="Arial"/>
          <w:sz w:val="20"/>
          <w:szCs w:val="20"/>
          <w:shd w:val="clear" w:color="auto" w:fill="FFFFFF"/>
        </w:rPr>
      </w:pPr>
      <w:r w:rsidRPr="00D051F2">
        <w:rPr>
          <w:rFonts w:ascii="Arial" w:hAnsi="Arial" w:cs="Arial"/>
          <w:sz w:val="20"/>
          <w:szCs w:val="20"/>
          <w:shd w:val="clear" w:color="auto" w:fill="FFFFFF"/>
        </w:rPr>
        <w:t xml:space="preserve">The II World Congress on Integrated Crop-Livestock-Forestry </w:t>
      </w:r>
      <w:r>
        <w:rPr>
          <w:rFonts w:ascii="Arial" w:hAnsi="Arial" w:cs="Arial"/>
          <w:sz w:val="20"/>
          <w:szCs w:val="20"/>
          <w:shd w:val="clear" w:color="auto" w:fill="FFFFFF"/>
        </w:rPr>
        <w:t xml:space="preserve">(ICLF) </w:t>
      </w:r>
      <w:r w:rsidRPr="00D051F2">
        <w:rPr>
          <w:rFonts w:ascii="Arial" w:hAnsi="Arial" w:cs="Arial"/>
          <w:sz w:val="20"/>
          <w:szCs w:val="20"/>
          <w:shd w:val="clear" w:color="auto" w:fill="FFFFFF"/>
        </w:rPr>
        <w:t>Systems</w:t>
      </w:r>
      <w:r>
        <w:rPr>
          <w:rFonts w:ascii="Arial" w:hAnsi="Arial" w:cs="Arial"/>
          <w:sz w:val="20"/>
          <w:szCs w:val="20"/>
          <w:shd w:val="clear" w:color="auto" w:fill="FFFFFF"/>
        </w:rPr>
        <w:t xml:space="preserve"> that was planed to be </w:t>
      </w:r>
      <w:r w:rsidRPr="00180DD5">
        <w:rPr>
          <w:rFonts w:ascii="Arial" w:hAnsi="Arial" w:cs="Arial"/>
          <w:sz w:val="20"/>
          <w:szCs w:val="20"/>
          <w:shd w:val="clear" w:color="auto" w:fill="FFFFFF"/>
        </w:rPr>
        <w:t xml:space="preserve">held </w:t>
      </w:r>
      <w:r>
        <w:rPr>
          <w:rFonts w:ascii="Arial" w:hAnsi="Arial" w:cs="Arial"/>
          <w:sz w:val="20"/>
          <w:szCs w:val="20"/>
          <w:shd w:val="clear" w:color="auto" w:fill="FFFFFF"/>
        </w:rPr>
        <w:t>in Campo Grande-MS, Brazil, will</w:t>
      </w:r>
      <w:r w:rsidR="00A538A3">
        <w:rPr>
          <w:rFonts w:ascii="Arial" w:hAnsi="Arial" w:cs="Arial"/>
          <w:sz w:val="20"/>
          <w:szCs w:val="20"/>
          <w:shd w:val="clear" w:color="auto" w:fill="FFFFFF"/>
        </w:rPr>
        <w:t xml:space="preserve"> occur only on virtual format during</w:t>
      </w:r>
      <w:r>
        <w:rPr>
          <w:rFonts w:ascii="Arial" w:hAnsi="Arial" w:cs="Arial"/>
          <w:sz w:val="20"/>
          <w:szCs w:val="20"/>
          <w:shd w:val="clear" w:color="auto" w:fill="FFFFFF"/>
        </w:rPr>
        <w:t xml:space="preserve"> </w:t>
      </w:r>
      <w:r w:rsidRPr="00394258">
        <w:rPr>
          <w:rFonts w:ascii="Arial" w:hAnsi="Arial" w:cs="Arial"/>
          <w:b/>
          <w:color w:val="FF0000"/>
          <w:sz w:val="20"/>
          <w:szCs w:val="20"/>
          <w:shd w:val="clear" w:color="auto" w:fill="FFFFFF"/>
        </w:rPr>
        <w:t>4</w:t>
      </w:r>
      <w:r w:rsidRPr="00394258">
        <w:rPr>
          <w:rFonts w:ascii="Arial" w:hAnsi="Arial" w:cs="Arial"/>
          <w:b/>
          <w:color w:val="FF0000"/>
          <w:sz w:val="20"/>
          <w:szCs w:val="20"/>
          <w:shd w:val="clear" w:color="auto" w:fill="FFFFFF"/>
          <w:vertAlign w:val="superscript"/>
        </w:rPr>
        <w:t>th</w:t>
      </w:r>
      <w:r w:rsidR="00A538A3">
        <w:rPr>
          <w:rFonts w:ascii="Arial" w:hAnsi="Arial" w:cs="Arial"/>
          <w:b/>
          <w:color w:val="FF0000"/>
          <w:sz w:val="20"/>
          <w:szCs w:val="20"/>
          <w:shd w:val="clear" w:color="auto" w:fill="FFFFFF"/>
        </w:rPr>
        <w:t xml:space="preserve"> -</w:t>
      </w:r>
      <w:r w:rsidRPr="00394258">
        <w:rPr>
          <w:rFonts w:ascii="Arial" w:hAnsi="Arial" w:cs="Arial"/>
          <w:b/>
          <w:color w:val="FF0000"/>
          <w:sz w:val="20"/>
          <w:szCs w:val="20"/>
          <w:shd w:val="clear" w:color="auto" w:fill="FFFFFF"/>
        </w:rPr>
        <w:t xml:space="preserve"> 5</w:t>
      </w:r>
      <w:r w:rsidRPr="00394258">
        <w:rPr>
          <w:rFonts w:ascii="Arial" w:hAnsi="Arial" w:cs="Arial"/>
          <w:b/>
          <w:color w:val="FF0000"/>
          <w:sz w:val="20"/>
          <w:szCs w:val="20"/>
          <w:shd w:val="clear" w:color="auto" w:fill="FFFFFF"/>
          <w:vertAlign w:val="superscript"/>
        </w:rPr>
        <w:t>th</w:t>
      </w:r>
      <w:r w:rsidRPr="00394258">
        <w:rPr>
          <w:rFonts w:ascii="Arial" w:hAnsi="Arial" w:cs="Arial"/>
          <w:b/>
          <w:color w:val="FF0000"/>
          <w:sz w:val="20"/>
          <w:szCs w:val="20"/>
          <w:shd w:val="clear" w:color="auto" w:fill="FFFFFF"/>
        </w:rPr>
        <w:t xml:space="preserve"> May 2021</w:t>
      </w:r>
      <w:bookmarkStart w:id="2" w:name="_GoBack"/>
      <w:r w:rsidR="00B160F2" w:rsidRPr="00B160F2">
        <w:rPr>
          <w:rFonts w:ascii="Arial" w:hAnsi="Arial" w:cs="Arial"/>
          <w:sz w:val="20"/>
          <w:szCs w:val="20"/>
          <w:shd w:val="clear" w:color="auto" w:fill="FFFFFF"/>
        </w:rPr>
        <w:t>.</w:t>
      </w:r>
      <w:r w:rsidRPr="00B160F2">
        <w:rPr>
          <w:rFonts w:ascii="Arial" w:hAnsi="Arial" w:cs="Arial"/>
          <w:sz w:val="20"/>
          <w:szCs w:val="20"/>
          <w:shd w:val="clear" w:color="auto" w:fill="FFFFFF"/>
        </w:rPr>
        <w:t xml:space="preserve"> </w:t>
      </w:r>
      <w:bookmarkEnd w:id="2"/>
      <w:r>
        <w:rPr>
          <w:rFonts w:ascii="Arial" w:hAnsi="Arial" w:cs="Arial"/>
          <w:sz w:val="20"/>
          <w:szCs w:val="20"/>
          <w:shd w:val="clear" w:color="auto" w:fill="FFFFFF"/>
        </w:rPr>
        <w:t>This congress is</w:t>
      </w:r>
      <w:r w:rsidRPr="00F076DE">
        <w:rPr>
          <w:rFonts w:ascii="Arial" w:hAnsi="Arial" w:cs="Arial"/>
          <w:sz w:val="20"/>
          <w:szCs w:val="20"/>
          <w:shd w:val="clear" w:color="auto" w:fill="FFFFFF"/>
        </w:rPr>
        <w:t xml:space="preserve"> an excellent opportunity for exchanging experiences and knowledge as well as updating on the latest research, development</w:t>
      </w:r>
      <w:r>
        <w:rPr>
          <w:rFonts w:ascii="Arial" w:hAnsi="Arial" w:cs="Arial"/>
          <w:sz w:val="20"/>
          <w:szCs w:val="20"/>
          <w:shd w:val="clear" w:color="auto" w:fill="FFFFFF"/>
        </w:rPr>
        <w:t>,</w:t>
      </w:r>
      <w:r w:rsidRPr="00F076DE">
        <w:rPr>
          <w:rFonts w:ascii="Arial" w:hAnsi="Arial" w:cs="Arial"/>
          <w:sz w:val="20"/>
          <w:szCs w:val="20"/>
          <w:shd w:val="clear" w:color="auto" w:fill="FFFFFF"/>
        </w:rPr>
        <w:t xml:space="preserve"> and innovation abou</w:t>
      </w:r>
      <w:r>
        <w:rPr>
          <w:rFonts w:ascii="Arial" w:hAnsi="Arial" w:cs="Arial"/>
          <w:sz w:val="20"/>
          <w:szCs w:val="20"/>
          <w:shd w:val="clear" w:color="auto" w:fill="FFFFFF"/>
        </w:rPr>
        <w:t xml:space="preserve">t ICLF systems around the world. More information </w:t>
      </w:r>
      <w:hyperlink r:id="rId31" w:history="1">
        <w:r w:rsidRPr="00F076DE">
          <w:rPr>
            <w:rStyle w:val="Hipervnculo"/>
            <w:rFonts w:ascii="Arial" w:hAnsi="Arial" w:cs="Arial"/>
            <w:sz w:val="20"/>
            <w:szCs w:val="20"/>
            <w:shd w:val="clear" w:color="auto" w:fill="FFFFFF"/>
          </w:rPr>
          <w:t>here</w:t>
        </w:r>
      </w:hyperlink>
      <w:r>
        <w:rPr>
          <w:rFonts w:ascii="Arial" w:hAnsi="Arial" w:cs="Arial"/>
          <w:sz w:val="20"/>
          <w:szCs w:val="20"/>
          <w:shd w:val="clear" w:color="auto" w:fill="FFFFFF"/>
        </w:rPr>
        <w:t>.</w:t>
      </w:r>
    </w:p>
    <w:p w:rsidR="00C03B9A" w:rsidRDefault="00C03B9A" w:rsidP="00DA7628">
      <w:pPr>
        <w:spacing w:before="120" w:after="120" w:line="360" w:lineRule="auto"/>
        <w:jc w:val="both"/>
        <w:rPr>
          <w:rFonts w:ascii="Arial" w:hAnsi="Arial" w:cs="Arial"/>
          <w:sz w:val="20"/>
          <w:szCs w:val="20"/>
          <w:shd w:val="clear" w:color="auto" w:fill="FFFFFF"/>
        </w:rPr>
      </w:pPr>
    </w:p>
    <w:p w:rsidR="00C03B9A" w:rsidRPr="005106D0" w:rsidRDefault="00C03B9A" w:rsidP="00C03B9A">
      <w:pPr>
        <w:spacing w:before="120" w:after="120" w:line="360" w:lineRule="auto"/>
        <w:jc w:val="center"/>
        <w:rPr>
          <w:rFonts w:ascii="Arial" w:hAnsi="Arial" w:cs="Arial"/>
          <w:b/>
          <w:i/>
          <w:sz w:val="20"/>
          <w:szCs w:val="20"/>
          <w:shd w:val="clear" w:color="auto" w:fill="FFFFFF"/>
          <w:lang w:val="en-GB"/>
        </w:rPr>
      </w:pPr>
      <w:r w:rsidRPr="005106D0">
        <w:rPr>
          <w:rFonts w:ascii="Arial" w:hAnsi="Arial" w:cs="Arial"/>
          <w:b/>
          <w:i/>
          <w:sz w:val="20"/>
          <w:szCs w:val="20"/>
          <w:shd w:val="clear" w:color="auto" w:fill="FFFFFF"/>
          <w:lang w:val="en-GB"/>
        </w:rPr>
        <w:t>5</w:t>
      </w:r>
      <w:r w:rsidRPr="005106D0">
        <w:rPr>
          <w:rFonts w:ascii="Arial" w:hAnsi="Arial" w:cs="Arial"/>
          <w:b/>
          <w:i/>
          <w:sz w:val="20"/>
          <w:szCs w:val="20"/>
          <w:shd w:val="clear" w:color="auto" w:fill="FFFFFF"/>
          <w:vertAlign w:val="superscript"/>
          <w:lang w:val="en-GB"/>
        </w:rPr>
        <w:t>th</w:t>
      </w:r>
      <w:r w:rsidRPr="005106D0">
        <w:rPr>
          <w:rFonts w:ascii="Arial" w:hAnsi="Arial" w:cs="Arial"/>
          <w:b/>
          <w:i/>
          <w:sz w:val="20"/>
          <w:szCs w:val="20"/>
          <w:shd w:val="clear" w:color="auto" w:fill="FFFFFF"/>
          <w:lang w:val="en-GB"/>
        </w:rPr>
        <w:t xml:space="preserve"> European Agroforestry Conference</w:t>
      </w:r>
      <w:r>
        <w:rPr>
          <w:rFonts w:ascii="Arial" w:hAnsi="Arial" w:cs="Arial"/>
          <w:b/>
          <w:i/>
          <w:sz w:val="20"/>
          <w:szCs w:val="20"/>
          <w:shd w:val="clear" w:color="auto" w:fill="FFFFFF"/>
          <w:lang w:val="en-GB"/>
        </w:rPr>
        <w:t xml:space="preserve"> </w:t>
      </w:r>
      <w:r w:rsidRPr="00200316">
        <w:rPr>
          <w:rFonts w:ascii="Arial" w:hAnsi="Arial" w:cs="Arial"/>
          <w:b/>
          <w:i/>
          <w:color w:val="FFFFFF"/>
          <w:sz w:val="20"/>
          <w:szCs w:val="20"/>
          <w:highlight w:val="red"/>
          <w:shd w:val="clear" w:color="auto" w:fill="FFFFFF"/>
          <w:lang w:val="en-GB"/>
        </w:rPr>
        <w:t>(</w:t>
      </w:r>
      <w:r>
        <w:rPr>
          <w:rFonts w:ascii="Arial" w:hAnsi="Arial" w:cs="Arial"/>
          <w:b/>
          <w:i/>
          <w:color w:val="FFFFFF"/>
          <w:sz w:val="20"/>
          <w:szCs w:val="20"/>
          <w:highlight w:val="red"/>
          <w:shd w:val="clear" w:color="auto" w:fill="FFFFFF"/>
          <w:lang w:val="en-GB"/>
        </w:rPr>
        <w:t>NEW DATE</w:t>
      </w:r>
      <w:r w:rsidRPr="00200316">
        <w:rPr>
          <w:rFonts w:ascii="Arial" w:hAnsi="Arial" w:cs="Arial"/>
          <w:b/>
          <w:i/>
          <w:color w:val="FFFFFF"/>
          <w:sz w:val="20"/>
          <w:szCs w:val="20"/>
          <w:highlight w:val="red"/>
          <w:shd w:val="clear" w:color="auto" w:fill="FFFFFF"/>
          <w:lang w:val="en-GB"/>
        </w:rPr>
        <w:t>)</w:t>
      </w:r>
    </w:p>
    <w:p w:rsidR="00232CBB" w:rsidRDefault="00C03B9A" w:rsidP="00C03B9A">
      <w:pPr>
        <w:spacing w:before="120" w:after="120" w:line="360" w:lineRule="auto"/>
        <w:jc w:val="both"/>
        <w:rPr>
          <w:rFonts w:ascii="Arial" w:hAnsi="Arial" w:cs="Arial"/>
          <w:sz w:val="20"/>
          <w:szCs w:val="20"/>
          <w:shd w:val="clear" w:color="auto" w:fill="FFFFFF"/>
        </w:rPr>
      </w:pPr>
      <w:r w:rsidRPr="005106D0">
        <w:rPr>
          <w:rFonts w:ascii="Arial" w:hAnsi="Arial" w:cs="Arial"/>
          <w:sz w:val="20"/>
          <w:szCs w:val="20"/>
          <w:shd w:val="clear" w:color="auto" w:fill="FFFFFF"/>
        </w:rPr>
        <w:t>The 5</w:t>
      </w:r>
      <w:r w:rsidRPr="005106D0">
        <w:rPr>
          <w:rFonts w:ascii="Arial" w:hAnsi="Arial" w:cs="Arial"/>
          <w:sz w:val="20"/>
          <w:szCs w:val="20"/>
          <w:shd w:val="clear" w:color="auto" w:fill="FFFFFF"/>
          <w:vertAlign w:val="superscript"/>
        </w:rPr>
        <w:t xml:space="preserve">th </w:t>
      </w:r>
      <w:r w:rsidRPr="005106D0">
        <w:rPr>
          <w:rFonts w:ascii="Arial" w:hAnsi="Arial" w:cs="Arial"/>
          <w:sz w:val="20"/>
          <w:szCs w:val="20"/>
          <w:shd w:val="clear" w:color="auto" w:fill="FFFFFF"/>
        </w:rPr>
        <w:t xml:space="preserve">edition of the European Conference on Agroforestry will be held in </w:t>
      </w:r>
      <w:r w:rsidRPr="007E6A9D">
        <w:rPr>
          <w:rFonts w:ascii="Arial" w:hAnsi="Arial" w:cs="Arial"/>
          <w:sz w:val="20"/>
          <w:szCs w:val="20"/>
          <w:shd w:val="clear" w:color="auto" w:fill="FFFFFF"/>
        </w:rPr>
        <w:t>Nuoro, Sardinia</w:t>
      </w:r>
      <w:r w:rsidRPr="005106D0">
        <w:rPr>
          <w:rFonts w:ascii="Arial" w:hAnsi="Arial" w:cs="Arial"/>
          <w:sz w:val="21"/>
          <w:szCs w:val="21"/>
          <w:shd w:val="clear" w:color="auto" w:fill="FFFFFF"/>
        </w:rPr>
        <w:t xml:space="preserve">, </w:t>
      </w:r>
      <w:r w:rsidRPr="007E6A9D">
        <w:rPr>
          <w:rFonts w:ascii="Arial" w:hAnsi="Arial" w:cs="Arial"/>
          <w:sz w:val="20"/>
          <w:szCs w:val="20"/>
          <w:shd w:val="clear" w:color="auto" w:fill="FFFFFF"/>
        </w:rPr>
        <w:t>Italy</w:t>
      </w:r>
      <w:r w:rsidR="00A538A3">
        <w:rPr>
          <w:rFonts w:ascii="Arial" w:hAnsi="Arial" w:cs="Arial"/>
          <w:sz w:val="20"/>
          <w:szCs w:val="20"/>
          <w:shd w:val="clear" w:color="auto" w:fill="FFFFFF"/>
        </w:rPr>
        <w:t>,</w:t>
      </w:r>
      <w:r w:rsidRPr="007E6A9D">
        <w:rPr>
          <w:rFonts w:ascii="Arial" w:hAnsi="Arial" w:cs="Arial"/>
          <w:sz w:val="20"/>
          <w:szCs w:val="20"/>
          <w:shd w:val="clear" w:color="auto" w:fill="FFFFFF"/>
        </w:rPr>
        <w:t xml:space="preserve"> </w:t>
      </w:r>
      <w:r w:rsidRPr="005106D0">
        <w:rPr>
          <w:rFonts w:ascii="Arial" w:hAnsi="Arial" w:cs="Arial"/>
          <w:sz w:val="20"/>
          <w:szCs w:val="20"/>
          <w:shd w:val="clear" w:color="auto" w:fill="FFFFFF"/>
        </w:rPr>
        <w:t xml:space="preserve">during </w:t>
      </w:r>
      <w:r>
        <w:rPr>
          <w:rFonts w:ascii="Arial" w:hAnsi="Arial" w:cs="Arial"/>
          <w:b/>
          <w:color w:val="FF0000"/>
          <w:sz w:val="20"/>
          <w:szCs w:val="20"/>
          <w:shd w:val="clear" w:color="auto" w:fill="FFFFFF"/>
        </w:rPr>
        <w:t>17</w:t>
      </w:r>
      <w:r w:rsidRPr="00200316">
        <w:rPr>
          <w:rFonts w:ascii="Arial" w:hAnsi="Arial" w:cs="Arial"/>
          <w:b/>
          <w:color w:val="FF0000"/>
          <w:sz w:val="20"/>
          <w:szCs w:val="20"/>
          <w:shd w:val="clear" w:color="auto" w:fill="FFFFFF"/>
          <w:vertAlign w:val="superscript"/>
        </w:rPr>
        <w:t xml:space="preserve">th </w:t>
      </w:r>
      <w:r>
        <w:rPr>
          <w:rFonts w:ascii="Arial" w:hAnsi="Arial" w:cs="Arial"/>
          <w:b/>
          <w:color w:val="FF0000"/>
          <w:sz w:val="20"/>
          <w:szCs w:val="20"/>
          <w:shd w:val="clear" w:color="auto" w:fill="FFFFFF"/>
        </w:rPr>
        <w:t>- 19</w:t>
      </w:r>
      <w:r w:rsidRPr="00200316">
        <w:rPr>
          <w:rFonts w:ascii="Arial" w:hAnsi="Arial" w:cs="Arial"/>
          <w:b/>
          <w:color w:val="FF0000"/>
          <w:sz w:val="20"/>
          <w:szCs w:val="20"/>
          <w:shd w:val="clear" w:color="auto" w:fill="FFFFFF"/>
          <w:vertAlign w:val="superscript"/>
        </w:rPr>
        <w:t>th</w:t>
      </w:r>
      <w:r>
        <w:rPr>
          <w:rFonts w:ascii="Arial" w:hAnsi="Arial" w:cs="Arial"/>
          <w:b/>
          <w:color w:val="FF0000"/>
          <w:sz w:val="20"/>
          <w:szCs w:val="20"/>
          <w:shd w:val="clear" w:color="auto" w:fill="FFFFFF"/>
        </w:rPr>
        <w:t xml:space="preserve"> May 2021</w:t>
      </w:r>
      <w:r w:rsidRPr="005106D0">
        <w:rPr>
          <w:rFonts w:ascii="Arial" w:hAnsi="Arial" w:cs="Arial"/>
          <w:sz w:val="20"/>
          <w:szCs w:val="20"/>
          <w:shd w:val="clear" w:color="auto" w:fill="FFFFFF"/>
        </w:rPr>
        <w:t>. The conference will bring together worldwide researchers, practitioners, policy-makers, public authorities to discuss the role of research and innovation in agrofore</w:t>
      </w:r>
      <w:r>
        <w:rPr>
          <w:rFonts w:ascii="Arial" w:hAnsi="Arial" w:cs="Arial"/>
          <w:sz w:val="20"/>
          <w:szCs w:val="20"/>
          <w:shd w:val="clear" w:color="auto" w:fill="FFFFFF"/>
        </w:rPr>
        <w:t>stry towards the development of</w:t>
      </w:r>
      <w:r w:rsidR="00ED376E">
        <w:rPr>
          <w:rFonts w:ascii="Arial" w:hAnsi="Arial" w:cs="Arial"/>
          <w:sz w:val="20"/>
          <w:szCs w:val="20"/>
          <w:shd w:val="clear" w:color="auto" w:fill="FFFFFF"/>
        </w:rPr>
        <w:t xml:space="preserve"> a sustainable European b</w:t>
      </w:r>
      <w:r w:rsidRPr="005106D0">
        <w:rPr>
          <w:rFonts w:ascii="Arial" w:hAnsi="Arial" w:cs="Arial"/>
          <w:sz w:val="20"/>
          <w:szCs w:val="20"/>
          <w:shd w:val="clear" w:color="auto" w:fill="FFFFFF"/>
        </w:rPr>
        <w:t xml:space="preserve">ioeconomy, while exploring its potential in fostering environmental, economic and social prosperity. More information </w:t>
      </w:r>
      <w:hyperlink r:id="rId32" w:history="1">
        <w:r w:rsidRPr="005106D0">
          <w:rPr>
            <w:rStyle w:val="Hipervnculo"/>
            <w:rFonts w:ascii="Arial" w:hAnsi="Arial" w:cs="Arial"/>
            <w:sz w:val="20"/>
            <w:szCs w:val="20"/>
            <w:shd w:val="clear" w:color="auto" w:fill="FFFFFF"/>
          </w:rPr>
          <w:t>h</w:t>
        </w:r>
        <w:r w:rsidRPr="005106D0">
          <w:rPr>
            <w:rStyle w:val="Hipervnculo"/>
            <w:rFonts w:ascii="Arial" w:hAnsi="Arial" w:cs="Arial"/>
            <w:sz w:val="20"/>
            <w:szCs w:val="20"/>
            <w:shd w:val="clear" w:color="auto" w:fill="FFFFFF"/>
          </w:rPr>
          <w:t>e</w:t>
        </w:r>
        <w:r w:rsidRPr="005106D0">
          <w:rPr>
            <w:rStyle w:val="Hipervnculo"/>
            <w:rFonts w:ascii="Arial" w:hAnsi="Arial" w:cs="Arial"/>
            <w:sz w:val="20"/>
            <w:szCs w:val="20"/>
            <w:shd w:val="clear" w:color="auto" w:fill="FFFFFF"/>
          </w:rPr>
          <w:t>re</w:t>
        </w:r>
      </w:hyperlink>
      <w:r w:rsidRPr="005106D0">
        <w:rPr>
          <w:rFonts w:ascii="Arial" w:hAnsi="Arial" w:cs="Arial"/>
          <w:sz w:val="20"/>
          <w:szCs w:val="20"/>
          <w:shd w:val="clear" w:color="auto" w:fill="FFFFFF"/>
        </w:rPr>
        <w:t>.</w:t>
      </w:r>
    </w:p>
    <w:p w:rsidR="00125A38" w:rsidRDefault="00125A38" w:rsidP="00DA7628">
      <w:pPr>
        <w:spacing w:before="120" w:after="120" w:line="360" w:lineRule="auto"/>
        <w:jc w:val="both"/>
        <w:rPr>
          <w:rFonts w:ascii="Arial" w:hAnsi="Arial" w:cs="Arial"/>
          <w:sz w:val="20"/>
          <w:szCs w:val="20"/>
          <w:shd w:val="clear" w:color="auto" w:fill="FFFFFF"/>
        </w:rPr>
      </w:pPr>
    </w:p>
    <w:p w:rsidR="006F0F50" w:rsidRPr="006F0F50" w:rsidRDefault="006F0F50" w:rsidP="006F0F50">
      <w:pPr>
        <w:spacing w:before="120" w:after="120" w:line="360" w:lineRule="auto"/>
        <w:jc w:val="center"/>
        <w:rPr>
          <w:rFonts w:ascii="Arial" w:hAnsi="Arial" w:cs="Arial"/>
          <w:b/>
          <w:sz w:val="20"/>
          <w:szCs w:val="20"/>
          <w:shd w:val="clear" w:color="auto" w:fill="FFFFFF"/>
        </w:rPr>
      </w:pPr>
      <w:r w:rsidRPr="006F0F50">
        <w:rPr>
          <w:rFonts w:ascii="Arial" w:hAnsi="Arial" w:cs="Arial"/>
          <w:b/>
          <w:sz w:val="20"/>
          <w:szCs w:val="20"/>
          <w:shd w:val="clear" w:color="auto" w:fill="FFFFFF"/>
        </w:rPr>
        <w:t>17</w:t>
      </w:r>
      <w:r w:rsidRPr="006F0F50">
        <w:rPr>
          <w:rFonts w:ascii="Arial" w:hAnsi="Arial" w:cs="Arial"/>
          <w:b/>
          <w:sz w:val="20"/>
          <w:szCs w:val="20"/>
          <w:shd w:val="clear" w:color="auto" w:fill="FFFFFF"/>
          <w:vertAlign w:val="superscript"/>
        </w:rPr>
        <w:t>th</w:t>
      </w:r>
      <w:r w:rsidRPr="006F0F50">
        <w:rPr>
          <w:rFonts w:ascii="Arial" w:hAnsi="Arial" w:cs="Arial"/>
          <w:b/>
          <w:sz w:val="20"/>
          <w:szCs w:val="20"/>
          <w:shd w:val="clear" w:color="auto" w:fill="FFFFFF"/>
        </w:rPr>
        <w:t xml:space="preserve"> International Conference on Environmental Science and Technology</w:t>
      </w:r>
    </w:p>
    <w:p w:rsidR="006F0F50" w:rsidRDefault="006F0F50" w:rsidP="00DA7628">
      <w:pPr>
        <w:spacing w:before="120" w:after="120" w:line="360" w:lineRule="auto"/>
        <w:jc w:val="both"/>
        <w:rPr>
          <w:rFonts w:ascii="Arial" w:hAnsi="Arial" w:cs="Arial"/>
          <w:sz w:val="20"/>
          <w:szCs w:val="20"/>
          <w:shd w:val="clear" w:color="auto" w:fill="FFFFFF"/>
        </w:rPr>
      </w:pPr>
      <w:r>
        <w:rPr>
          <w:rFonts w:ascii="Arial" w:hAnsi="Arial" w:cs="Arial"/>
          <w:sz w:val="20"/>
          <w:szCs w:val="20"/>
          <w:shd w:val="clear" w:color="auto" w:fill="FFFFFF"/>
        </w:rPr>
        <w:t xml:space="preserve">The </w:t>
      </w:r>
      <w:r w:rsidRPr="006F0F50">
        <w:rPr>
          <w:rFonts w:ascii="Arial" w:hAnsi="Arial" w:cs="Arial"/>
          <w:sz w:val="20"/>
          <w:szCs w:val="20"/>
          <w:shd w:val="clear" w:color="auto" w:fill="FFFFFF"/>
        </w:rPr>
        <w:t>17</w:t>
      </w:r>
      <w:r w:rsidRPr="006F0F50">
        <w:rPr>
          <w:rFonts w:ascii="Arial" w:hAnsi="Arial" w:cs="Arial"/>
          <w:sz w:val="20"/>
          <w:szCs w:val="20"/>
          <w:shd w:val="clear" w:color="auto" w:fill="FFFFFF"/>
          <w:vertAlign w:val="superscript"/>
        </w:rPr>
        <w:t>th</w:t>
      </w:r>
      <w:r w:rsidRPr="006F0F50">
        <w:rPr>
          <w:rFonts w:ascii="Arial" w:hAnsi="Arial" w:cs="Arial"/>
          <w:sz w:val="20"/>
          <w:szCs w:val="20"/>
          <w:shd w:val="clear" w:color="auto" w:fill="FFFFFF"/>
        </w:rPr>
        <w:t xml:space="preserve"> International Conference on Environmental Science and Technology</w:t>
      </w:r>
      <w:r>
        <w:rPr>
          <w:rFonts w:ascii="Arial" w:hAnsi="Arial" w:cs="Arial"/>
          <w:sz w:val="20"/>
          <w:szCs w:val="20"/>
          <w:shd w:val="clear" w:color="auto" w:fill="FFFFFF"/>
        </w:rPr>
        <w:t xml:space="preserve"> (</w:t>
      </w:r>
      <w:r w:rsidRPr="006F0F50">
        <w:rPr>
          <w:rFonts w:ascii="Arial" w:hAnsi="Arial" w:cs="Arial"/>
          <w:sz w:val="20"/>
          <w:szCs w:val="20"/>
          <w:shd w:val="clear" w:color="auto" w:fill="FFFFFF"/>
        </w:rPr>
        <w:t>CEST2021</w:t>
      </w:r>
      <w:r>
        <w:rPr>
          <w:rFonts w:ascii="Arial" w:hAnsi="Arial" w:cs="Arial"/>
          <w:sz w:val="20"/>
          <w:szCs w:val="20"/>
          <w:shd w:val="clear" w:color="auto" w:fill="FFFFFF"/>
        </w:rPr>
        <w:t xml:space="preserve">) will be held in </w:t>
      </w:r>
      <w:r w:rsidRPr="006F0F50">
        <w:rPr>
          <w:rFonts w:ascii="Arial" w:hAnsi="Arial" w:cs="Arial"/>
          <w:sz w:val="20"/>
          <w:szCs w:val="20"/>
          <w:shd w:val="clear" w:color="auto" w:fill="FFFFFF"/>
        </w:rPr>
        <w:t>Athens, Greece</w:t>
      </w:r>
      <w:r>
        <w:rPr>
          <w:rFonts w:ascii="Arial" w:hAnsi="Arial" w:cs="Arial"/>
          <w:sz w:val="20"/>
          <w:szCs w:val="20"/>
          <w:shd w:val="clear" w:color="auto" w:fill="FFFFFF"/>
        </w:rPr>
        <w:t xml:space="preserve">, during </w:t>
      </w:r>
      <w:r w:rsidRPr="00864DEA">
        <w:rPr>
          <w:rFonts w:ascii="Arial" w:hAnsi="Arial" w:cs="Arial"/>
          <w:b/>
          <w:color w:val="FF0000"/>
          <w:sz w:val="20"/>
          <w:szCs w:val="20"/>
          <w:shd w:val="clear" w:color="auto" w:fill="FFFFFF"/>
        </w:rPr>
        <w:t>1</w:t>
      </w:r>
      <w:r w:rsidRPr="00864DEA">
        <w:rPr>
          <w:rFonts w:ascii="Arial" w:hAnsi="Arial" w:cs="Arial"/>
          <w:b/>
          <w:color w:val="FF0000"/>
          <w:sz w:val="20"/>
          <w:szCs w:val="20"/>
          <w:shd w:val="clear" w:color="auto" w:fill="FFFFFF"/>
          <w:vertAlign w:val="superscript"/>
        </w:rPr>
        <w:t xml:space="preserve">st </w:t>
      </w:r>
      <w:r w:rsidRPr="00864DEA">
        <w:rPr>
          <w:rFonts w:ascii="Arial" w:hAnsi="Arial" w:cs="Arial"/>
          <w:b/>
          <w:color w:val="FF0000"/>
          <w:sz w:val="20"/>
          <w:szCs w:val="20"/>
          <w:shd w:val="clear" w:color="auto" w:fill="FFFFFF"/>
        </w:rPr>
        <w:t>- 4</w:t>
      </w:r>
      <w:r w:rsidRPr="00864DEA">
        <w:rPr>
          <w:rFonts w:ascii="Arial" w:hAnsi="Arial" w:cs="Arial"/>
          <w:b/>
          <w:color w:val="FF0000"/>
          <w:sz w:val="20"/>
          <w:szCs w:val="20"/>
          <w:shd w:val="clear" w:color="auto" w:fill="FFFFFF"/>
          <w:vertAlign w:val="superscript"/>
        </w:rPr>
        <w:t>th</w:t>
      </w:r>
      <w:r w:rsidRPr="00864DEA">
        <w:rPr>
          <w:rFonts w:ascii="Arial" w:hAnsi="Arial" w:cs="Arial"/>
          <w:b/>
          <w:color w:val="FF0000"/>
          <w:sz w:val="20"/>
          <w:szCs w:val="20"/>
          <w:shd w:val="clear" w:color="auto" w:fill="FFFFFF"/>
        </w:rPr>
        <w:t xml:space="preserve"> September 2021</w:t>
      </w:r>
      <w:r>
        <w:rPr>
          <w:rFonts w:ascii="Arial" w:hAnsi="Arial" w:cs="Arial"/>
          <w:sz w:val="20"/>
          <w:szCs w:val="20"/>
          <w:shd w:val="clear" w:color="auto" w:fill="FFFFFF"/>
        </w:rPr>
        <w:t>. This conference</w:t>
      </w:r>
      <w:r w:rsidRPr="006F0F50">
        <w:rPr>
          <w:rFonts w:ascii="Arial" w:hAnsi="Arial" w:cs="Arial"/>
          <w:sz w:val="20"/>
          <w:szCs w:val="20"/>
          <w:shd w:val="clear" w:color="auto" w:fill="FFFFFF"/>
        </w:rPr>
        <w:t xml:space="preserve"> is a leading environmental conference where top experts, scientists, entrepreneurs, representatives of public administration and social initiatives present state-of-the-art research on current and emerging environmental issues.</w:t>
      </w:r>
      <w:r>
        <w:rPr>
          <w:rFonts w:ascii="Arial" w:hAnsi="Arial" w:cs="Arial"/>
          <w:sz w:val="20"/>
          <w:szCs w:val="20"/>
          <w:shd w:val="clear" w:color="auto" w:fill="FFFFFF"/>
        </w:rPr>
        <w:t xml:space="preserve"> More info </w:t>
      </w:r>
      <w:hyperlink r:id="rId33" w:history="1">
        <w:r w:rsidRPr="006F0F50">
          <w:rPr>
            <w:rStyle w:val="Hipervnculo"/>
            <w:rFonts w:ascii="Arial" w:hAnsi="Arial" w:cs="Arial"/>
            <w:sz w:val="20"/>
            <w:szCs w:val="20"/>
            <w:shd w:val="clear" w:color="auto" w:fill="FFFFFF"/>
          </w:rPr>
          <w:t>h</w:t>
        </w:r>
        <w:r w:rsidRPr="006F0F50">
          <w:rPr>
            <w:rStyle w:val="Hipervnculo"/>
            <w:rFonts w:ascii="Arial" w:hAnsi="Arial" w:cs="Arial"/>
            <w:sz w:val="20"/>
            <w:szCs w:val="20"/>
            <w:shd w:val="clear" w:color="auto" w:fill="FFFFFF"/>
          </w:rPr>
          <w:t>e</w:t>
        </w:r>
        <w:r w:rsidRPr="006F0F50">
          <w:rPr>
            <w:rStyle w:val="Hipervnculo"/>
            <w:rFonts w:ascii="Arial" w:hAnsi="Arial" w:cs="Arial"/>
            <w:sz w:val="20"/>
            <w:szCs w:val="20"/>
            <w:shd w:val="clear" w:color="auto" w:fill="FFFFFF"/>
          </w:rPr>
          <w:t>re</w:t>
        </w:r>
      </w:hyperlink>
      <w:r>
        <w:rPr>
          <w:rFonts w:ascii="Arial" w:hAnsi="Arial" w:cs="Arial"/>
          <w:sz w:val="20"/>
          <w:szCs w:val="20"/>
          <w:shd w:val="clear" w:color="auto" w:fill="FFFFFF"/>
        </w:rPr>
        <w:t>.</w:t>
      </w:r>
    </w:p>
    <w:p w:rsidR="006F0F50" w:rsidRDefault="006F0F50" w:rsidP="00DA7628">
      <w:pPr>
        <w:spacing w:before="120" w:after="120" w:line="360" w:lineRule="auto"/>
        <w:jc w:val="both"/>
        <w:rPr>
          <w:rFonts w:ascii="Arial" w:hAnsi="Arial" w:cs="Arial"/>
          <w:sz w:val="20"/>
          <w:szCs w:val="20"/>
          <w:shd w:val="clear" w:color="auto" w:fill="FFFFFF"/>
        </w:rPr>
      </w:pPr>
    </w:p>
    <w:p w:rsidR="00125A38" w:rsidRPr="00CD6C74" w:rsidRDefault="00125A38" w:rsidP="00125A38">
      <w:pPr>
        <w:spacing w:before="120" w:after="120" w:line="360" w:lineRule="auto"/>
        <w:jc w:val="center"/>
        <w:rPr>
          <w:rFonts w:ascii="Arial" w:hAnsi="Arial" w:cs="Arial"/>
          <w:b/>
          <w:i/>
          <w:sz w:val="20"/>
          <w:szCs w:val="20"/>
          <w:shd w:val="clear" w:color="auto" w:fill="FFFFFF"/>
          <w:lang w:val="en-GB"/>
        </w:rPr>
      </w:pPr>
      <w:r w:rsidRPr="00127EA0">
        <w:rPr>
          <w:rFonts w:ascii="Arial" w:hAnsi="Arial" w:cs="Arial"/>
          <w:b/>
          <w:i/>
          <w:sz w:val="20"/>
          <w:szCs w:val="20"/>
          <w:shd w:val="clear" w:color="auto" w:fill="FFFFFF"/>
        </w:rPr>
        <w:t>18</w:t>
      </w:r>
      <w:r w:rsidRPr="00127EA0">
        <w:rPr>
          <w:rFonts w:ascii="Arial" w:hAnsi="Arial" w:cs="Arial"/>
          <w:b/>
          <w:i/>
          <w:sz w:val="20"/>
          <w:szCs w:val="20"/>
          <w:shd w:val="clear" w:color="auto" w:fill="FFFFFF"/>
          <w:vertAlign w:val="superscript"/>
        </w:rPr>
        <w:t>th</w:t>
      </w:r>
      <w:r w:rsidRPr="00127EA0">
        <w:rPr>
          <w:rFonts w:ascii="Arial" w:hAnsi="Arial" w:cs="Arial"/>
          <w:b/>
          <w:i/>
          <w:sz w:val="20"/>
          <w:szCs w:val="20"/>
          <w:shd w:val="clear" w:color="auto" w:fill="FFFFFF"/>
        </w:rPr>
        <w:t xml:space="preserve"> International RAMIRAN Conference</w:t>
      </w:r>
      <w:r>
        <w:rPr>
          <w:rFonts w:ascii="Arial" w:hAnsi="Arial" w:cs="Arial"/>
          <w:b/>
          <w:i/>
          <w:sz w:val="20"/>
          <w:szCs w:val="20"/>
          <w:shd w:val="clear" w:color="auto" w:fill="FFFFFF"/>
        </w:rPr>
        <w:t xml:space="preserve"> </w:t>
      </w:r>
      <w:r w:rsidRPr="00200316">
        <w:rPr>
          <w:rFonts w:ascii="Arial" w:hAnsi="Arial" w:cs="Arial"/>
          <w:b/>
          <w:i/>
          <w:color w:val="FFFFFF"/>
          <w:sz w:val="20"/>
          <w:szCs w:val="20"/>
          <w:highlight w:val="red"/>
          <w:shd w:val="clear" w:color="auto" w:fill="FFFFFF"/>
          <w:lang w:val="en-GB"/>
        </w:rPr>
        <w:t>(</w:t>
      </w:r>
      <w:r>
        <w:rPr>
          <w:rFonts w:ascii="Arial" w:hAnsi="Arial" w:cs="Arial"/>
          <w:b/>
          <w:i/>
          <w:color w:val="FFFFFF"/>
          <w:sz w:val="20"/>
          <w:szCs w:val="20"/>
          <w:highlight w:val="red"/>
          <w:shd w:val="clear" w:color="auto" w:fill="FFFFFF"/>
          <w:lang w:val="en-GB"/>
        </w:rPr>
        <w:t>NEW DATE</w:t>
      </w:r>
      <w:r w:rsidRPr="00200316">
        <w:rPr>
          <w:rFonts w:ascii="Arial" w:hAnsi="Arial" w:cs="Arial"/>
          <w:b/>
          <w:i/>
          <w:color w:val="FFFFFF"/>
          <w:sz w:val="20"/>
          <w:szCs w:val="20"/>
          <w:highlight w:val="red"/>
          <w:shd w:val="clear" w:color="auto" w:fill="FFFFFF"/>
          <w:lang w:val="en-GB"/>
        </w:rPr>
        <w:t>)</w:t>
      </w:r>
    </w:p>
    <w:p w:rsidR="00D31266" w:rsidRDefault="00125A38" w:rsidP="00DA7628">
      <w:pPr>
        <w:spacing w:before="120" w:after="120" w:line="360" w:lineRule="auto"/>
        <w:jc w:val="both"/>
        <w:rPr>
          <w:rFonts w:ascii="Arial" w:hAnsi="Arial" w:cs="Arial"/>
          <w:sz w:val="20"/>
          <w:szCs w:val="20"/>
          <w:shd w:val="clear" w:color="auto" w:fill="FFFFFF"/>
          <w:lang w:val="en-GB"/>
        </w:rPr>
      </w:pPr>
      <w:r w:rsidRPr="00127EA0">
        <w:rPr>
          <w:rFonts w:ascii="Arial" w:hAnsi="Arial" w:cs="Arial"/>
          <w:sz w:val="20"/>
          <w:szCs w:val="20"/>
          <w:shd w:val="clear" w:color="auto" w:fill="FFFFFF"/>
        </w:rPr>
        <w:t>The 18</w:t>
      </w:r>
      <w:r w:rsidRPr="00127EA0">
        <w:rPr>
          <w:rFonts w:ascii="Arial" w:hAnsi="Arial" w:cs="Arial"/>
          <w:sz w:val="20"/>
          <w:szCs w:val="20"/>
          <w:shd w:val="clear" w:color="auto" w:fill="FFFFFF"/>
          <w:vertAlign w:val="superscript"/>
        </w:rPr>
        <w:t>th</w:t>
      </w:r>
      <w:r>
        <w:rPr>
          <w:rFonts w:ascii="Arial" w:hAnsi="Arial" w:cs="Arial"/>
          <w:sz w:val="20"/>
          <w:szCs w:val="20"/>
          <w:shd w:val="clear" w:color="auto" w:fill="FFFFFF"/>
        </w:rPr>
        <w:t xml:space="preserve"> International RAMIRAN C</w:t>
      </w:r>
      <w:r w:rsidRPr="00127EA0">
        <w:rPr>
          <w:rFonts w:ascii="Arial" w:hAnsi="Arial" w:cs="Arial"/>
          <w:sz w:val="20"/>
          <w:szCs w:val="20"/>
          <w:shd w:val="clear" w:color="auto" w:fill="FFFFFF"/>
        </w:rPr>
        <w:t>onference</w:t>
      </w:r>
      <w:r>
        <w:rPr>
          <w:rFonts w:ascii="Arial" w:hAnsi="Arial" w:cs="Arial"/>
          <w:b/>
          <w:i/>
          <w:sz w:val="20"/>
          <w:szCs w:val="20"/>
          <w:shd w:val="clear" w:color="auto" w:fill="FFFFFF"/>
        </w:rPr>
        <w:t xml:space="preserve"> </w:t>
      </w:r>
      <w:r w:rsidRPr="00CD6C74">
        <w:rPr>
          <w:rFonts w:ascii="Arial" w:hAnsi="Arial" w:cs="Arial"/>
          <w:sz w:val="20"/>
          <w:szCs w:val="20"/>
          <w:shd w:val="clear" w:color="auto" w:fill="FFFFFF"/>
          <w:lang w:val="en-GB"/>
        </w:rPr>
        <w:t>will be held in</w:t>
      </w:r>
      <w:r>
        <w:rPr>
          <w:rFonts w:ascii="Arial" w:hAnsi="Arial" w:cs="Arial"/>
          <w:sz w:val="20"/>
          <w:szCs w:val="20"/>
          <w:shd w:val="clear" w:color="auto" w:fill="FFFFFF"/>
          <w:lang w:val="en-GB"/>
        </w:rPr>
        <w:t xml:space="preserve"> Cambridge, UK, during</w:t>
      </w:r>
      <w:r>
        <w:rPr>
          <w:rFonts w:ascii="Arial" w:hAnsi="Arial" w:cs="Arial"/>
          <w:b/>
          <w:i/>
          <w:sz w:val="20"/>
          <w:szCs w:val="20"/>
          <w:shd w:val="clear" w:color="auto" w:fill="FFFFFF"/>
        </w:rPr>
        <w:t xml:space="preserve"> </w:t>
      </w:r>
      <w:r w:rsidR="00EF6442">
        <w:rPr>
          <w:rFonts w:ascii="Arial" w:hAnsi="Arial" w:cs="Arial"/>
          <w:b/>
          <w:color w:val="FF0000"/>
          <w:sz w:val="20"/>
          <w:szCs w:val="20"/>
          <w:shd w:val="clear" w:color="auto" w:fill="FFFFFF"/>
        </w:rPr>
        <w:t>20</w:t>
      </w:r>
      <w:r w:rsidRPr="00125A38">
        <w:rPr>
          <w:rFonts w:ascii="Arial" w:hAnsi="Arial" w:cs="Arial"/>
          <w:b/>
          <w:color w:val="FF0000"/>
          <w:sz w:val="20"/>
          <w:szCs w:val="20"/>
          <w:shd w:val="clear" w:color="auto" w:fill="FFFFFF"/>
          <w:vertAlign w:val="superscript"/>
          <w:lang w:val="en-GB"/>
        </w:rPr>
        <w:t xml:space="preserve">th </w:t>
      </w:r>
      <w:r w:rsidR="00EF6442">
        <w:rPr>
          <w:rFonts w:ascii="Arial" w:hAnsi="Arial" w:cs="Arial"/>
          <w:b/>
          <w:color w:val="FF0000"/>
          <w:sz w:val="20"/>
          <w:szCs w:val="20"/>
          <w:shd w:val="clear" w:color="auto" w:fill="FFFFFF"/>
          <w:lang w:val="en-GB"/>
        </w:rPr>
        <w:t>– 23</w:t>
      </w:r>
      <w:r w:rsidR="00EF6442">
        <w:rPr>
          <w:rFonts w:ascii="Arial" w:hAnsi="Arial" w:cs="Arial"/>
          <w:b/>
          <w:color w:val="FF0000"/>
          <w:sz w:val="20"/>
          <w:szCs w:val="20"/>
          <w:shd w:val="clear" w:color="auto" w:fill="FFFFFF"/>
          <w:vertAlign w:val="superscript"/>
          <w:lang w:val="en-GB"/>
        </w:rPr>
        <w:t>rd</w:t>
      </w:r>
      <w:r w:rsidRPr="00125A38">
        <w:rPr>
          <w:rFonts w:ascii="Arial" w:hAnsi="Arial" w:cs="Arial"/>
          <w:b/>
          <w:color w:val="FF0000"/>
          <w:sz w:val="20"/>
          <w:szCs w:val="20"/>
          <w:shd w:val="clear" w:color="auto" w:fill="FFFFFF"/>
          <w:lang w:val="en-GB"/>
        </w:rPr>
        <w:t xml:space="preserve"> September 2021</w:t>
      </w:r>
      <w:r>
        <w:rPr>
          <w:rFonts w:ascii="Arial" w:hAnsi="Arial" w:cs="Arial"/>
          <w:sz w:val="20"/>
          <w:szCs w:val="20"/>
          <w:shd w:val="clear" w:color="auto" w:fill="FFFFFF"/>
          <w:lang w:val="en-GB"/>
        </w:rPr>
        <w:t xml:space="preserve">. </w:t>
      </w:r>
      <w:r w:rsidRPr="00127EA0">
        <w:rPr>
          <w:rFonts w:ascii="Arial" w:hAnsi="Arial" w:cs="Arial"/>
          <w:sz w:val="20"/>
          <w:szCs w:val="20"/>
          <w:shd w:val="clear" w:color="auto" w:fill="FFFFFF"/>
          <w:lang w:val="en-GB"/>
        </w:rPr>
        <w:t>The conference will focus on developing strategie</w:t>
      </w:r>
      <w:r>
        <w:rPr>
          <w:rFonts w:ascii="Arial" w:hAnsi="Arial" w:cs="Arial"/>
          <w:sz w:val="20"/>
          <w:szCs w:val="20"/>
          <w:shd w:val="clear" w:color="auto" w:fill="FFFFFF"/>
          <w:lang w:val="en-GB"/>
        </w:rPr>
        <w:t xml:space="preserve">s to maximize the efficiency of </w:t>
      </w:r>
      <w:r w:rsidRPr="00127EA0">
        <w:rPr>
          <w:rFonts w:ascii="Arial" w:hAnsi="Arial" w:cs="Arial"/>
          <w:sz w:val="20"/>
          <w:szCs w:val="20"/>
          <w:shd w:val="clear" w:color="auto" w:fill="FFFFFF"/>
          <w:lang w:val="en-GB"/>
        </w:rPr>
        <w:t>organic materials against a background of changin</w:t>
      </w:r>
      <w:r>
        <w:rPr>
          <w:rFonts w:ascii="Arial" w:hAnsi="Arial" w:cs="Arial"/>
          <w:sz w:val="20"/>
          <w:szCs w:val="20"/>
          <w:shd w:val="clear" w:color="auto" w:fill="FFFFFF"/>
          <w:lang w:val="en-GB"/>
        </w:rPr>
        <w:t xml:space="preserve">g regulation, policy, and market </w:t>
      </w:r>
      <w:r w:rsidRPr="00127EA0">
        <w:rPr>
          <w:rFonts w:ascii="Arial" w:hAnsi="Arial" w:cs="Arial"/>
          <w:sz w:val="20"/>
          <w:szCs w:val="20"/>
          <w:shd w:val="clear" w:color="auto" w:fill="FFFFFF"/>
          <w:lang w:val="en-GB"/>
        </w:rPr>
        <w:t>forces, as well as increasing pressure on th</w:t>
      </w:r>
      <w:r>
        <w:rPr>
          <w:rFonts w:ascii="Arial" w:hAnsi="Arial" w:cs="Arial"/>
          <w:sz w:val="20"/>
          <w:szCs w:val="20"/>
          <w:shd w:val="clear" w:color="auto" w:fill="FFFFFF"/>
          <w:lang w:val="en-GB"/>
        </w:rPr>
        <w:t xml:space="preserve">e environment, soil quality, and </w:t>
      </w:r>
      <w:r w:rsidRPr="00127EA0">
        <w:rPr>
          <w:rFonts w:ascii="Arial" w:hAnsi="Arial" w:cs="Arial"/>
          <w:sz w:val="20"/>
          <w:szCs w:val="20"/>
          <w:shd w:val="clear" w:color="auto" w:fill="FFFFFF"/>
          <w:lang w:val="en-GB"/>
        </w:rPr>
        <w:t>food production.</w:t>
      </w:r>
      <w:r>
        <w:rPr>
          <w:rFonts w:ascii="Arial" w:hAnsi="Arial" w:cs="Arial"/>
          <w:sz w:val="20"/>
          <w:szCs w:val="20"/>
          <w:shd w:val="clear" w:color="auto" w:fill="FFFFFF"/>
          <w:lang w:val="en-GB"/>
        </w:rPr>
        <w:t xml:space="preserve"> More info</w:t>
      </w:r>
      <w:r w:rsidR="00FD169A">
        <w:rPr>
          <w:rFonts w:ascii="Arial" w:hAnsi="Arial" w:cs="Arial"/>
          <w:sz w:val="20"/>
          <w:szCs w:val="20"/>
          <w:shd w:val="clear" w:color="auto" w:fill="FFFFFF"/>
          <w:lang w:val="en-GB"/>
        </w:rPr>
        <w:t>rmation</w:t>
      </w:r>
      <w:r>
        <w:rPr>
          <w:rFonts w:ascii="Arial" w:hAnsi="Arial" w:cs="Arial"/>
          <w:sz w:val="20"/>
          <w:szCs w:val="20"/>
          <w:shd w:val="clear" w:color="auto" w:fill="FFFFFF"/>
          <w:lang w:val="en-GB"/>
        </w:rPr>
        <w:t xml:space="preserve"> </w:t>
      </w:r>
      <w:hyperlink r:id="rId34" w:history="1">
        <w:r w:rsidRPr="00127EA0">
          <w:rPr>
            <w:rStyle w:val="Hipervnculo"/>
            <w:rFonts w:ascii="Arial" w:hAnsi="Arial" w:cs="Arial"/>
            <w:sz w:val="20"/>
            <w:szCs w:val="20"/>
            <w:shd w:val="clear" w:color="auto" w:fill="FFFFFF"/>
            <w:lang w:val="en-GB"/>
          </w:rPr>
          <w:t>he</w:t>
        </w:r>
        <w:r w:rsidRPr="00127EA0">
          <w:rPr>
            <w:rStyle w:val="Hipervnculo"/>
            <w:rFonts w:ascii="Arial" w:hAnsi="Arial" w:cs="Arial"/>
            <w:sz w:val="20"/>
            <w:szCs w:val="20"/>
            <w:shd w:val="clear" w:color="auto" w:fill="FFFFFF"/>
            <w:lang w:val="en-GB"/>
          </w:rPr>
          <w:t>r</w:t>
        </w:r>
        <w:r w:rsidRPr="00127EA0">
          <w:rPr>
            <w:rStyle w:val="Hipervnculo"/>
            <w:rFonts w:ascii="Arial" w:hAnsi="Arial" w:cs="Arial"/>
            <w:sz w:val="20"/>
            <w:szCs w:val="20"/>
            <w:shd w:val="clear" w:color="auto" w:fill="FFFFFF"/>
            <w:lang w:val="en-GB"/>
          </w:rPr>
          <w:t>e</w:t>
        </w:r>
      </w:hyperlink>
      <w:r>
        <w:rPr>
          <w:rFonts w:ascii="Arial" w:hAnsi="Arial" w:cs="Arial"/>
          <w:sz w:val="20"/>
          <w:szCs w:val="20"/>
          <w:shd w:val="clear" w:color="auto" w:fill="FFFFFF"/>
          <w:lang w:val="en-GB"/>
        </w:rPr>
        <w:t xml:space="preserve">. </w:t>
      </w:r>
    </w:p>
    <w:p w:rsidR="00A538A3" w:rsidRDefault="00A538A3" w:rsidP="00DA7628">
      <w:pPr>
        <w:spacing w:before="120" w:after="120" w:line="360" w:lineRule="auto"/>
        <w:jc w:val="both"/>
        <w:rPr>
          <w:rFonts w:ascii="Arial" w:hAnsi="Arial" w:cs="Arial"/>
          <w:sz w:val="20"/>
          <w:szCs w:val="20"/>
          <w:shd w:val="clear" w:color="auto" w:fill="FFFFFF"/>
          <w:lang w:val="en-GB"/>
        </w:rPr>
      </w:pPr>
    </w:p>
    <w:p w:rsidR="00A538A3" w:rsidRPr="00AA6674" w:rsidRDefault="00A538A3" w:rsidP="00A538A3">
      <w:pPr>
        <w:spacing w:before="120" w:after="120" w:line="360" w:lineRule="auto"/>
        <w:jc w:val="center"/>
        <w:rPr>
          <w:rFonts w:ascii="Arial" w:hAnsi="Arial" w:cs="Arial"/>
          <w:b/>
          <w:i/>
          <w:color w:val="FFFFFF"/>
          <w:sz w:val="20"/>
          <w:szCs w:val="20"/>
          <w:shd w:val="clear" w:color="auto" w:fill="FFFFFF"/>
          <w:lang w:val="en-GB"/>
        </w:rPr>
      </w:pPr>
      <w:r w:rsidRPr="00FE5892">
        <w:rPr>
          <w:rFonts w:ascii="Arial" w:hAnsi="Arial" w:cs="Arial"/>
          <w:b/>
          <w:i/>
          <w:sz w:val="20"/>
          <w:szCs w:val="20"/>
          <w:shd w:val="clear" w:color="auto" w:fill="FFFFFF"/>
          <w:lang w:val="en-GB"/>
        </w:rPr>
        <w:t>14</w:t>
      </w:r>
      <w:r w:rsidRPr="00FE5892">
        <w:rPr>
          <w:rFonts w:ascii="Arial" w:hAnsi="Arial" w:cs="Arial"/>
          <w:b/>
          <w:i/>
          <w:sz w:val="20"/>
          <w:szCs w:val="20"/>
          <w:shd w:val="clear" w:color="auto" w:fill="FFFFFF"/>
          <w:vertAlign w:val="superscript"/>
          <w:lang w:val="en-GB"/>
        </w:rPr>
        <w:t xml:space="preserve">th </w:t>
      </w:r>
      <w:r w:rsidRPr="00FE5892">
        <w:rPr>
          <w:rFonts w:ascii="Arial" w:hAnsi="Arial" w:cs="Arial"/>
          <w:b/>
          <w:i/>
          <w:sz w:val="20"/>
          <w:szCs w:val="20"/>
          <w:shd w:val="clear" w:color="auto" w:fill="FFFFFF"/>
          <w:lang w:val="en-GB"/>
        </w:rPr>
        <w:t>European Farming Systems Co</w:t>
      </w:r>
      <w:r>
        <w:rPr>
          <w:rFonts w:ascii="Arial" w:hAnsi="Arial" w:cs="Arial"/>
          <w:b/>
          <w:i/>
          <w:sz w:val="20"/>
          <w:szCs w:val="20"/>
          <w:shd w:val="clear" w:color="auto" w:fill="FFFFFF"/>
          <w:lang w:val="en-GB"/>
        </w:rPr>
        <w:t xml:space="preserve">nference </w:t>
      </w:r>
      <w:r w:rsidRPr="00AA6674">
        <w:rPr>
          <w:rFonts w:ascii="Arial" w:hAnsi="Arial" w:cs="Arial"/>
          <w:b/>
          <w:i/>
          <w:color w:val="FFFFFF"/>
          <w:sz w:val="20"/>
          <w:szCs w:val="20"/>
          <w:highlight w:val="red"/>
          <w:shd w:val="clear" w:color="auto" w:fill="FFFFFF"/>
          <w:lang w:val="en-GB"/>
        </w:rPr>
        <w:t>(NEW DATE)</w:t>
      </w:r>
    </w:p>
    <w:p w:rsidR="00D66B5C" w:rsidRDefault="00A538A3" w:rsidP="00DA7628">
      <w:pPr>
        <w:spacing w:before="120" w:after="120" w:line="360" w:lineRule="auto"/>
        <w:jc w:val="both"/>
        <w:rPr>
          <w:rFonts w:ascii="Arial" w:hAnsi="Arial" w:cs="Arial"/>
          <w:sz w:val="20"/>
          <w:szCs w:val="20"/>
          <w:shd w:val="clear" w:color="auto" w:fill="FFFFFF"/>
          <w:lang w:val="en-GB"/>
        </w:rPr>
      </w:pPr>
      <w:r w:rsidRPr="006B1E99">
        <w:rPr>
          <w:rFonts w:ascii="Arial" w:hAnsi="Arial" w:cs="Arial"/>
          <w:sz w:val="20"/>
          <w:szCs w:val="20"/>
          <w:shd w:val="clear" w:color="auto" w:fill="FFFFFF"/>
          <w:lang w:val="en-GB"/>
        </w:rPr>
        <w:t>The 14</w:t>
      </w:r>
      <w:r w:rsidRPr="006B1E99">
        <w:rPr>
          <w:rFonts w:ascii="Arial" w:hAnsi="Arial" w:cs="Arial"/>
          <w:sz w:val="20"/>
          <w:szCs w:val="20"/>
          <w:shd w:val="clear" w:color="auto" w:fill="FFFFFF"/>
          <w:vertAlign w:val="superscript"/>
          <w:lang w:val="en-GB"/>
        </w:rPr>
        <w:t>th</w:t>
      </w:r>
      <w:r w:rsidRPr="006B1E99">
        <w:rPr>
          <w:rFonts w:ascii="Arial" w:hAnsi="Arial" w:cs="Arial"/>
          <w:sz w:val="20"/>
          <w:szCs w:val="20"/>
          <w:shd w:val="clear" w:color="auto" w:fill="FFFFFF"/>
          <w:lang w:val="en-GB"/>
        </w:rPr>
        <w:t xml:space="preserve"> European Farming Systems Conference (IFSA – European Group) will be held </w:t>
      </w:r>
      <w:r>
        <w:rPr>
          <w:rFonts w:ascii="Arial" w:hAnsi="Arial" w:cs="Arial"/>
          <w:sz w:val="20"/>
          <w:szCs w:val="20"/>
          <w:shd w:val="clear" w:color="auto" w:fill="FFFFFF"/>
          <w:lang w:val="en-GB"/>
        </w:rPr>
        <w:t>at</w:t>
      </w:r>
      <w:r w:rsidRPr="006B1E99">
        <w:rPr>
          <w:rFonts w:ascii="Arial" w:hAnsi="Arial" w:cs="Arial"/>
          <w:sz w:val="20"/>
          <w:szCs w:val="20"/>
          <w:shd w:val="clear" w:color="auto" w:fill="FFFFFF"/>
          <w:lang w:val="en-GB"/>
        </w:rPr>
        <w:t xml:space="preserve"> the University of Évora, Portugal, and hosted by the Institute of Mediterranean Agricult</w:t>
      </w:r>
      <w:r>
        <w:rPr>
          <w:rFonts w:ascii="Arial" w:hAnsi="Arial" w:cs="Arial"/>
          <w:sz w:val="20"/>
          <w:szCs w:val="20"/>
          <w:shd w:val="clear" w:color="auto" w:fill="FFFFFF"/>
          <w:lang w:val="en-GB"/>
        </w:rPr>
        <w:t xml:space="preserve">ural and Environmental Sciences during </w:t>
      </w:r>
      <w:r>
        <w:rPr>
          <w:rFonts w:ascii="Arial" w:hAnsi="Arial" w:cs="Arial"/>
          <w:b/>
          <w:color w:val="FF0000"/>
          <w:sz w:val="20"/>
          <w:szCs w:val="20"/>
          <w:shd w:val="clear" w:color="auto" w:fill="FFFFFF"/>
          <w:lang w:val="en-GB"/>
        </w:rPr>
        <w:t>10</w:t>
      </w:r>
      <w:r w:rsidRPr="00D32167">
        <w:rPr>
          <w:rFonts w:ascii="Arial" w:hAnsi="Arial" w:cs="Arial"/>
          <w:b/>
          <w:color w:val="FF0000"/>
          <w:sz w:val="20"/>
          <w:szCs w:val="20"/>
          <w:shd w:val="clear" w:color="auto" w:fill="FFFFFF"/>
          <w:vertAlign w:val="superscript"/>
          <w:lang w:val="en-GB"/>
        </w:rPr>
        <w:t>th</w:t>
      </w:r>
      <w:r w:rsidRPr="00D32167">
        <w:rPr>
          <w:rFonts w:ascii="Arial" w:hAnsi="Arial" w:cs="Arial"/>
          <w:b/>
          <w:color w:val="FF0000"/>
          <w:sz w:val="20"/>
          <w:szCs w:val="20"/>
          <w:shd w:val="clear" w:color="auto" w:fill="FFFFFF"/>
          <w:lang w:val="en-GB"/>
        </w:rPr>
        <w:t xml:space="preserve"> – 1</w:t>
      </w:r>
      <w:r>
        <w:rPr>
          <w:rFonts w:ascii="Arial" w:hAnsi="Arial" w:cs="Arial"/>
          <w:b/>
          <w:color w:val="FF0000"/>
          <w:sz w:val="20"/>
          <w:szCs w:val="20"/>
          <w:shd w:val="clear" w:color="auto" w:fill="FFFFFF"/>
          <w:lang w:val="en-GB"/>
        </w:rPr>
        <w:t>4</w:t>
      </w:r>
      <w:r>
        <w:rPr>
          <w:rFonts w:ascii="Arial" w:hAnsi="Arial" w:cs="Arial"/>
          <w:b/>
          <w:color w:val="FF0000"/>
          <w:sz w:val="20"/>
          <w:szCs w:val="20"/>
          <w:shd w:val="clear" w:color="auto" w:fill="FFFFFF"/>
          <w:vertAlign w:val="superscript"/>
          <w:lang w:val="en-GB"/>
        </w:rPr>
        <w:t>th</w:t>
      </w:r>
      <w:r>
        <w:rPr>
          <w:rFonts w:ascii="Arial" w:hAnsi="Arial" w:cs="Arial"/>
          <w:b/>
          <w:color w:val="FF0000"/>
          <w:sz w:val="20"/>
          <w:szCs w:val="20"/>
          <w:shd w:val="clear" w:color="auto" w:fill="FFFFFF"/>
          <w:lang w:val="en-GB"/>
        </w:rPr>
        <w:t xml:space="preserve"> April 2022</w:t>
      </w:r>
      <w:r w:rsidRPr="006B1E99">
        <w:rPr>
          <w:rFonts w:ascii="Arial" w:hAnsi="Arial" w:cs="Arial"/>
          <w:sz w:val="20"/>
          <w:szCs w:val="20"/>
          <w:shd w:val="clear" w:color="auto" w:fill="FFFFFF"/>
          <w:lang w:val="en-GB"/>
        </w:rPr>
        <w:t xml:space="preserve">. The main focus of this years’ </w:t>
      </w:r>
      <w:r>
        <w:rPr>
          <w:rFonts w:ascii="Arial" w:hAnsi="Arial" w:cs="Arial"/>
          <w:sz w:val="20"/>
          <w:szCs w:val="20"/>
          <w:shd w:val="clear" w:color="auto" w:fill="FFFFFF"/>
          <w:lang w:val="en-GB"/>
        </w:rPr>
        <w:t>c</w:t>
      </w:r>
      <w:r w:rsidRPr="006B1E99">
        <w:rPr>
          <w:rFonts w:ascii="Arial" w:hAnsi="Arial" w:cs="Arial"/>
          <w:sz w:val="20"/>
          <w:szCs w:val="20"/>
          <w:shd w:val="clear" w:color="auto" w:fill="FFFFFF"/>
          <w:lang w:val="en-GB"/>
        </w:rPr>
        <w:t>onference will be Farming Systems Facing Climate Change and Resource Challenges.</w:t>
      </w:r>
      <w:r>
        <w:rPr>
          <w:rFonts w:ascii="Arial" w:hAnsi="Arial" w:cs="Arial"/>
          <w:sz w:val="20"/>
          <w:szCs w:val="20"/>
          <w:shd w:val="clear" w:color="auto" w:fill="FFFFFF"/>
          <w:lang w:val="en-GB"/>
        </w:rPr>
        <w:t xml:space="preserve"> More information </w:t>
      </w:r>
      <w:hyperlink r:id="rId35" w:history="1">
        <w:r w:rsidRPr="006B1E99">
          <w:rPr>
            <w:rStyle w:val="Hipervnculo"/>
            <w:rFonts w:ascii="Arial" w:hAnsi="Arial" w:cs="Arial"/>
            <w:sz w:val="20"/>
            <w:szCs w:val="20"/>
            <w:shd w:val="clear" w:color="auto" w:fill="FFFFFF"/>
            <w:lang w:val="en-GB"/>
          </w:rPr>
          <w:t>h</w:t>
        </w:r>
        <w:r w:rsidRPr="006B1E99">
          <w:rPr>
            <w:rStyle w:val="Hipervnculo"/>
            <w:rFonts w:ascii="Arial" w:hAnsi="Arial" w:cs="Arial"/>
            <w:sz w:val="20"/>
            <w:szCs w:val="20"/>
            <w:shd w:val="clear" w:color="auto" w:fill="FFFFFF"/>
            <w:lang w:val="en-GB"/>
          </w:rPr>
          <w:t>e</w:t>
        </w:r>
        <w:r w:rsidRPr="006B1E99">
          <w:rPr>
            <w:rStyle w:val="Hipervnculo"/>
            <w:rFonts w:ascii="Arial" w:hAnsi="Arial" w:cs="Arial"/>
            <w:sz w:val="20"/>
            <w:szCs w:val="20"/>
            <w:shd w:val="clear" w:color="auto" w:fill="FFFFFF"/>
            <w:lang w:val="en-GB"/>
          </w:rPr>
          <w:t>re</w:t>
        </w:r>
      </w:hyperlink>
      <w:r>
        <w:rPr>
          <w:rFonts w:ascii="Arial" w:hAnsi="Arial" w:cs="Arial"/>
          <w:sz w:val="20"/>
          <w:szCs w:val="20"/>
          <w:shd w:val="clear" w:color="auto" w:fill="FFFFFF"/>
          <w:lang w:val="en-GB"/>
        </w:rPr>
        <w:t>.</w:t>
      </w:r>
    </w:p>
    <w:p w:rsidR="00A538A3" w:rsidRDefault="00A538A3" w:rsidP="00DA7628">
      <w:pPr>
        <w:spacing w:before="120" w:after="120" w:line="360" w:lineRule="auto"/>
        <w:jc w:val="both"/>
        <w:rPr>
          <w:rFonts w:ascii="Arial" w:hAnsi="Arial" w:cs="Arial"/>
          <w:sz w:val="20"/>
          <w:szCs w:val="20"/>
          <w:shd w:val="clear" w:color="auto" w:fill="FFFFFF"/>
          <w:lang w:val="en-GB"/>
        </w:rPr>
      </w:pPr>
    </w:p>
    <w:p w:rsidR="00D66B5C" w:rsidRDefault="00D66B5C" w:rsidP="00D66B5C">
      <w:pPr>
        <w:spacing w:before="120" w:after="120" w:line="360" w:lineRule="auto"/>
        <w:jc w:val="center"/>
        <w:rPr>
          <w:rFonts w:ascii="Arial" w:hAnsi="Arial" w:cs="Arial"/>
          <w:b/>
          <w:i/>
          <w:sz w:val="20"/>
          <w:szCs w:val="20"/>
          <w:shd w:val="clear" w:color="auto" w:fill="FFFFFF"/>
        </w:rPr>
      </w:pPr>
      <w:r>
        <w:rPr>
          <w:rFonts w:ascii="Arial" w:hAnsi="Arial" w:cs="Arial"/>
          <w:b/>
          <w:i/>
          <w:sz w:val="20"/>
          <w:szCs w:val="20"/>
          <w:shd w:val="clear" w:color="auto" w:fill="FFFFFF"/>
        </w:rPr>
        <w:t>2</w:t>
      </w:r>
      <w:r w:rsidRPr="00D66B5C">
        <w:rPr>
          <w:rFonts w:ascii="Arial" w:hAnsi="Arial" w:cs="Arial"/>
          <w:b/>
          <w:i/>
          <w:sz w:val="20"/>
          <w:szCs w:val="20"/>
          <w:shd w:val="clear" w:color="auto" w:fill="FFFFFF"/>
          <w:vertAlign w:val="superscript"/>
        </w:rPr>
        <w:t>nd</w:t>
      </w:r>
      <w:r w:rsidRPr="00D66B5C">
        <w:rPr>
          <w:rFonts w:ascii="Arial" w:hAnsi="Arial" w:cs="Arial"/>
          <w:b/>
          <w:i/>
          <w:sz w:val="20"/>
          <w:szCs w:val="20"/>
          <w:shd w:val="clear" w:color="auto" w:fill="FFFFFF"/>
        </w:rPr>
        <w:t xml:space="preserve"> International Symposium on Climate-Resilient Agri-Environmental Systems</w:t>
      </w:r>
    </w:p>
    <w:p w:rsidR="00D66B5C" w:rsidRDefault="00D66B5C" w:rsidP="00D66B5C">
      <w:pPr>
        <w:spacing w:before="120" w:after="120" w:line="360" w:lineRule="auto"/>
        <w:jc w:val="both"/>
        <w:rPr>
          <w:rFonts w:ascii="Arial" w:hAnsi="Arial" w:cs="Arial"/>
          <w:sz w:val="20"/>
          <w:szCs w:val="20"/>
          <w:shd w:val="clear" w:color="auto" w:fill="FFFFFF"/>
        </w:rPr>
      </w:pPr>
      <w:r w:rsidRPr="00D66B5C">
        <w:rPr>
          <w:rFonts w:ascii="Arial" w:hAnsi="Arial" w:cs="Arial"/>
          <w:sz w:val="20"/>
          <w:szCs w:val="20"/>
          <w:shd w:val="clear" w:color="auto" w:fill="FFFFFF"/>
        </w:rPr>
        <w:t xml:space="preserve">The </w:t>
      </w:r>
      <w:r>
        <w:rPr>
          <w:rFonts w:ascii="Arial" w:hAnsi="Arial" w:cs="Arial"/>
          <w:sz w:val="20"/>
          <w:szCs w:val="20"/>
          <w:shd w:val="clear" w:color="auto" w:fill="FFFFFF"/>
        </w:rPr>
        <w:t>2</w:t>
      </w:r>
      <w:r w:rsidRPr="00D66B5C">
        <w:rPr>
          <w:rFonts w:ascii="Arial" w:hAnsi="Arial" w:cs="Arial"/>
          <w:sz w:val="20"/>
          <w:szCs w:val="20"/>
          <w:shd w:val="clear" w:color="auto" w:fill="FFFFFF"/>
          <w:vertAlign w:val="superscript"/>
        </w:rPr>
        <w:t>nd</w:t>
      </w:r>
      <w:r w:rsidRPr="00D66B5C">
        <w:rPr>
          <w:rFonts w:ascii="Arial" w:hAnsi="Arial" w:cs="Arial"/>
          <w:sz w:val="20"/>
          <w:szCs w:val="20"/>
          <w:shd w:val="clear" w:color="auto" w:fill="FFFFFF"/>
        </w:rPr>
        <w:t xml:space="preserve"> International Symposium on Climate-Resilient Agri-Environmental Systems</w:t>
      </w:r>
      <w:r>
        <w:rPr>
          <w:rFonts w:ascii="Arial" w:hAnsi="Arial" w:cs="Arial"/>
          <w:sz w:val="20"/>
          <w:szCs w:val="20"/>
          <w:shd w:val="clear" w:color="auto" w:fill="FFFFFF"/>
        </w:rPr>
        <w:t xml:space="preserve"> </w:t>
      </w:r>
      <w:r w:rsidRPr="00D66B5C">
        <w:rPr>
          <w:rFonts w:ascii="Arial" w:hAnsi="Arial" w:cs="Arial"/>
          <w:sz w:val="20"/>
          <w:szCs w:val="20"/>
          <w:shd w:val="clear" w:color="auto" w:fill="FFFFFF"/>
        </w:rPr>
        <w:t>(ISCRAES 2022)</w:t>
      </w:r>
      <w:r w:rsidRPr="00D66B5C">
        <w:t xml:space="preserve"> </w:t>
      </w:r>
      <w:r w:rsidRPr="00D66B5C">
        <w:rPr>
          <w:rFonts w:ascii="Arial" w:hAnsi="Arial" w:cs="Arial"/>
          <w:sz w:val="20"/>
          <w:szCs w:val="20"/>
          <w:shd w:val="clear" w:color="auto" w:fill="FFFFFF"/>
        </w:rPr>
        <w:t>will be held in Dublin, Ireland</w:t>
      </w:r>
      <w:r>
        <w:rPr>
          <w:rFonts w:ascii="Arial" w:hAnsi="Arial" w:cs="Arial"/>
          <w:sz w:val="20"/>
          <w:szCs w:val="20"/>
          <w:shd w:val="clear" w:color="auto" w:fill="FFFFFF"/>
        </w:rPr>
        <w:t xml:space="preserve">, during </w:t>
      </w:r>
      <w:r w:rsidRPr="00864DEA">
        <w:rPr>
          <w:rFonts w:ascii="Arial" w:hAnsi="Arial" w:cs="Arial"/>
          <w:b/>
          <w:color w:val="FF0000"/>
          <w:sz w:val="20"/>
          <w:szCs w:val="20"/>
          <w:shd w:val="clear" w:color="auto" w:fill="FFFFFF"/>
        </w:rPr>
        <w:t>24</w:t>
      </w:r>
      <w:r w:rsidRPr="00864DEA">
        <w:rPr>
          <w:rFonts w:ascii="Arial" w:hAnsi="Arial" w:cs="Arial"/>
          <w:b/>
          <w:color w:val="FF0000"/>
          <w:sz w:val="20"/>
          <w:szCs w:val="20"/>
          <w:shd w:val="clear" w:color="auto" w:fill="FFFFFF"/>
          <w:vertAlign w:val="superscript"/>
        </w:rPr>
        <w:t>th</w:t>
      </w:r>
      <w:r w:rsidRPr="00864DEA">
        <w:rPr>
          <w:rFonts w:ascii="Arial" w:hAnsi="Arial" w:cs="Arial"/>
          <w:b/>
          <w:color w:val="FF0000"/>
          <w:sz w:val="20"/>
          <w:szCs w:val="20"/>
          <w:shd w:val="clear" w:color="auto" w:fill="FFFFFF"/>
        </w:rPr>
        <w:t xml:space="preserve"> – 27</w:t>
      </w:r>
      <w:r w:rsidRPr="00864DEA">
        <w:rPr>
          <w:rFonts w:ascii="Arial" w:hAnsi="Arial" w:cs="Arial"/>
          <w:b/>
          <w:color w:val="FF0000"/>
          <w:sz w:val="20"/>
          <w:szCs w:val="20"/>
          <w:shd w:val="clear" w:color="auto" w:fill="FFFFFF"/>
          <w:vertAlign w:val="superscript"/>
        </w:rPr>
        <w:t>th</w:t>
      </w:r>
      <w:r w:rsidRPr="00864DEA">
        <w:rPr>
          <w:rFonts w:ascii="Arial" w:hAnsi="Arial" w:cs="Arial"/>
          <w:b/>
          <w:color w:val="FF0000"/>
          <w:sz w:val="20"/>
          <w:szCs w:val="20"/>
          <w:shd w:val="clear" w:color="auto" w:fill="FFFFFF"/>
        </w:rPr>
        <w:t xml:space="preserve"> May 2022</w:t>
      </w:r>
      <w:r>
        <w:rPr>
          <w:rFonts w:ascii="Arial" w:hAnsi="Arial" w:cs="Arial"/>
          <w:sz w:val="20"/>
          <w:szCs w:val="20"/>
          <w:shd w:val="clear" w:color="auto" w:fill="FFFFFF"/>
        </w:rPr>
        <w:t>. T</w:t>
      </w:r>
      <w:r w:rsidRPr="00D66B5C">
        <w:rPr>
          <w:rFonts w:ascii="Arial" w:hAnsi="Arial" w:cs="Arial"/>
          <w:sz w:val="20"/>
          <w:szCs w:val="20"/>
          <w:shd w:val="clear" w:color="auto" w:fill="FFFFFF"/>
        </w:rPr>
        <w:t>he main theme of this symposium is “Implementing the New Green Deal: The Path Towards Sustainable Agriculture“, which refers mainly to European Green Deal having the opportunity and resources to achieve the primary objective of a sustainable Europe and planet by tackling the current major environmental, climate, and societal challenges facing by the world.</w:t>
      </w:r>
      <w:r>
        <w:rPr>
          <w:rFonts w:ascii="Arial" w:hAnsi="Arial" w:cs="Arial"/>
          <w:sz w:val="20"/>
          <w:szCs w:val="20"/>
          <w:shd w:val="clear" w:color="auto" w:fill="FFFFFF"/>
        </w:rPr>
        <w:t xml:space="preserve"> More information </w:t>
      </w:r>
      <w:hyperlink r:id="rId36" w:history="1">
        <w:r w:rsidRPr="00D66B5C">
          <w:rPr>
            <w:rStyle w:val="Hipervnculo"/>
            <w:rFonts w:ascii="Arial" w:hAnsi="Arial" w:cs="Arial"/>
            <w:sz w:val="20"/>
            <w:szCs w:val="20"/>
            <w:shd w:val="clear" w:color="auto" w:fill="FFFFFF"/>
          </w:rPr>
          <w:t>he</w:t>
        </w:r>
        <w:r w:rsidRPr="00D66B5C">
          <w:rPr>
            <w:rStyle w:val="Hipervnculo"/>
            <w:rFonts w:ascii="Arial" w:hAnsi="Arial" w:cs="Arial"/>
            <w:sz w:val="20"/>
            <w:szCs w:val="20"/>
            <w:shd w:val="clear" w:color="auto" w:fill="FFFFFF"/>
          </w:rPr>
          <w:t>r</w:t>
        </w:r>
        <w:r w:rsidRPr="00D66B5C">
          <w:rPr>
            <w:rStyle w:val="Hipervnculo"/>
            <w:rFonts w:ascii="Arial" w:hAnsi="Arial" w:cs="Arial"/>
            <w:sz w:val="20"/>
            <w:szCs w:val="20"/>
            <w:shd w:val="clear" w:color="auto" w:fill="FFFFFF"/>
          </w:rPr>
          <w:t>e</w:t>
        </w:r>
      </w:hyperlink>
      <w:r>
        <w:rPr>
          <w:rFonts w:ascii="Arial" w:hAnsi="Arial" w:cs="Arial"/>
          <w:sz w:val="20"/>
          <w:szCs w:val="20"/>
          <w:shd w:val="clear" w:color="auto" w:fill="FFFFFF"/>
        </w:rPr>
        <w:t>.</w:t>
      </w:r>
    </w:p>
    <w:p w:rsidR="00A538A3" w:rsidRDefault="00A538A3" w:rsidP="00D66B5C">
      <w:pPr>
        <w:spacing w:before="120" w:after="120" w:line="360" w:lineRule="auto"/>
        <w:jc w:val="both"/>
        <w:rPr>
          <w:rFonts w:ascii="Arial" w:hAnsi="Arial" w:cs="Arial"/>
          <w:sz w:val="20"/>
          <w:szCs w:val="20"/>
          <w:shd w:val="clear" w:color="auto" w:fill="FFFFFF"/>
        </w:rPr>
      </w:pPr>
    </w:p>
    <w:p w:rsidR="00A538A3" w:rsidRPr="00A538A3" w:rsidRDefault="00A538A3" w:rsidP="00A538A3">
      <w:pPr>
        <w:spacing w:before="120" w:after="120" w:line="360" w:lineRule="auto"/>
        <w:jc w:val="center"/>
        <w:rPr>
          <w:rFonts w:ascii="Arial" w:hAnsi="Arial" w:cs="Arial"/>
          <w:b/>
          <w:i/>
          <w:sz w:val="20"/>
          <w:szCs w:val="20"/>
          <w:shd w:val="clear" w:color="auto" w:fill="FFFFFF"/>
          <w:lang w:val="en-GB"/>
        </w:rPr>
      </w:pPr>
      <w:r w:rsidRPr="00FD169A">
        <w:rPr>
          <w:rFonts w:ascii="Arial" w:hAnsi="Arial" w:cs="Arial"/>
          <w:b/>
          <w:i/>
          <w:sz w:val="20"/>
          <w:szCs w:val="20"/>
          <w:shd w:val="clear" w:color="auto" w:fill="FFFFFF"/>
        </w:rPr>
        <w:t>4</w:t>
      </w:r>
      <w:r w:rsidRPr="00FD169A">
        <w:rPr>
          <w:rFonts w:ascii="Arial" w:hAnsi="Arial" w:cs="Arial"/>
          <w:b/>
          <w:i/>
          <w:sz w:val="20"/>
          <w:szCs w:val="20"/>
          <w:shd w:val="clear" w:color="auto" w:fill="FFFFFF"/>
          <w:vertAlign w:val="superscript"/>
        </w:rPr>
        <w:t>th</w:t>
      </w:r>
      <w:r w:rsidRPr="00FD169A">
        <w:rPr>
          <w:rFonts w:ascii="Arial" w:hAnsi="Arial" w:cs="Arial"/>
          <w:b/>
          <w:i/>
          <w:sz w:val="20"/>
          <w:szCs w:val="20"/>
          <w:shd w:val="clear" w:color="auto" w:fill="FFFFFF"/>
        </w:rPr>
        <w:t xml:space="preserve"> Agriculture and Climate Change Conference</w:t>
      </w:r>
      <w:r>
        <w:rPr>
          <w:rFonts w:ascii="Arial" w:hAnsi="Arial" w:cs="Arial"/>
          <w:b/>
          <w:i/>
          <w:sz w:val="20"/>
          <w:szCs w:val="20"/>
          <w:shd w:val="clear" w:color="auto" w:fill="FFFFFF"/>
        </w:rPr>
        <w:t xml:space="preserve"> </w:t>
      </w:r>
      <w:r w:rsidRPr="00200316">
        <w:rPr>
          <w:rFonts w:ascii="Arial" w:hAnsi="Arial" w:cs="Arial"/>
          <w:b/>
          <w:i/>
          <w:color w:val="FFFFFF"/>
          <w:sz w:val="20"/>
          <w:szCs w:val="20"/>
          <w:highlight w:val="red"/>
          <w:shd w:val="clear" w:color="auto" w:fill="FFFFFF"/>
          <w:lang w:val="en-GB"/>
        </w:rPr>
        <w:t>(</w:t>
      </w:r>
      <w:r>
        <w:rPr>
          <w:rFonts w:ascii="Arial" w:hAnsi="Arial" w:cs="Arial"/>
          <w:b/>
          <w:i/>
          <w:color w:val="FFFFFF"/>
          <w:sz w:val="20"/>
          <w:szCs w:val="20"/>
          <w:highlight w:val="red"/>
          <w:shd w:val="clear" w:color="auto" w:fill="FFFFFF"/>
          <w:lang w:val="en-GB"/>
        </w:rPr>
        <w:t>NEW DATE</w:t>
      </w:r>
      <w:r w:rsidRPr="00200316">
        <w:rPr>
          <w:rFonts w:ascii="Arial" w:hAnsi="Arial" w:cs="Arial"/>
          <w:b/>
          <w:i/>
          <w:color w:val="FFFFFF"/>
          <w:sz w:val="20"/>
          <w:szCs w:val="20"/>
          <w:highlight w:val="red"/>
          <w:shd w:val="clear" w:color="auto" w:fill="FFFFFF"/>
          <w:lang w:val="en-GB"/>
        </w:rPr>
        <w:t>)</w:t>
      </w:r>
    </w:p>
    <w:p w:rsidR="00A538A3" w:rsidRPr="00A538A3" w:rsidRDefault="00A538A3" w:rsidP="00D66B5C">
      <w:pPr>
        <w:spacing w:before="120" w:after="120" w:line="360" w:lineRule="auto"/>
        <w:jc w:val="both"/>
        <w:rPr>
          <w:rFonts w:ascii="Arial" w:hAnsi="Arial" w:cs="Arial"/>
          <w:sz w:val="20"/>
          <w:szCs w:val="20"/>
          <w:shd w:val="clear" w:color="auto" w:fill="FFFFFF"/>
        </w:rPr>
      </w:pPr>
      <w:r w:rsidRPr="00FD169A">
        <w:rPr>
          <w:rFonts w:ascii="Arial" w:hAnsi="Arial" w:cs="Arial"/>
          <w:sz w:val="20"/>
          <w:szCs w:val="20"/>
          <w:shd w:val="clear" w:color="auto" w:fill="FFFFFF"/>
        </w:rPr>
        <w:t>The 4</w:t>
      </w:r>
      <w:r w:rsidRPr="00FD169A">
        <w:rPr>
          <w:rFonts w:ascii="Arial" w:hAnsi="Arial" w:cs="Arial"/>
          <w:sz w:val="20"/>
          <w:szCs w:val="20"/>
          <w:shd w:val="clear" w:color="auto" w:fill="FFFFFF"/>
          <w:vertAlign w:val="superscript"/>
        </w:rPr>
        <w:t>th</w:t>
      </w:r>
      <w:r w:rsidRPr="00FD169A">
        <w:rPr>
          <w:rFonts w:ascii="Arial" w:hAnsi="Arial" w:cs="Arial"/>
          <w:sz w:val="20"/>
          <w:szCs w:val="20"/>
          <w:shd w:val="clear" w:color="auto" w:fill="FFFFFF"/>
        </w:rPr>
        <w:t xml:space="preserve"> Agriculture and Climate Change Conference</w:t>
      </w:r>
      <w:r>
        <w:rPr>
          <w:rFonts w:ascii="Arial" w:hAnsi="Arial" w:cs="Arial"/>
          <w:sz w:val="20"/>
          <w:szCs w:val="20"/>
          <w:shd w:val="clear" w:color="auto" w:fill="FFFFFF"/>
        </w:rPr>
        <w:t xml:space="preserve"> will be held in Dresden, Germany in</w:t>
      </w:r>
      <w:r>
        <w:rPr>
          <w:rFonts w:ascii="Arial" w:hAnsi="Arial" w:cs="Arial"/>
          <w:b/>
          <w:color w:val="FF0000"/>
          <w:sz w:val="20"/>
          <w:szCs w:val="20"/>
          <w:shd w:val="clear" w:color="auto" w:fill="FFFFFF"/>
        </w:rPr>
        <w:t xml:space="preserve"> 2022</w:t>
      </w:r>
      <w:r>
        <w:rPr>
          <w:rFonts w:ascii="Arial" w:hAnsi="Arial" w:cs="Arial"/>
          <w:b/>
          <w:color w:val="FF0000"/>
          <w:sz w:val="20"/>
          <w:szCs w:val="20"/>
          <w:shd w:val="clear" w:color="auto" w:fill="FFFFFF"/>
        </w:rPr>
        <w:t xml:space="preserve"> (</w:t>
      </w:r>
      <w:r w:rsidRPr="00A538A3">
        <w:rPr>
          <w:rFonts w:ascii="Arial" w:hAnsi="Arial" w:cs="Arial"/>
          <w:b/>
          <w:color w:val="FF0000"/>
          <w:sz w:val="20"/>
          <w:szCs w:val="20"/>
          <w:shd w:val="clear" w:color="auto" w:fill="FFFFFF"/>
        </w:rPr>
        <w:t>date will be announced soon</w:t>
      </w:r>
      <w:r>
        <w:rPr>
          <w:rFonts w:ascii="Arial" w:hAnsi="Arial" w:cs="Arial"/>
          <w:b/>
          <w:color w:val="FF0000"/>
          <w:sz w:val="20"/>
          <w:szCs w:val="20"/>
          <w:shd w:val="clear" w:color="auto" w:fill="FFFFFF"/>
        </w:rPr>
        <w:t>)</w:t>
      </w:r>
      <w:r w:rsidRPr="00FD169A">
        <w:rPr>
          <w:rFonts w:ascii="Arial" w:hAnsi="Arial" w:cs="Arial"/>
          <w:sz w:val="20"/>
          <w:szCs w:val="20"/>
          <w:shd w:val="clear" w:color="auto" w:fill="FFFFFF"/>
        </w:rPr>
        <w:t>.</w:t>
      </w:r>
      <w:r>
        <w:rPr>
          <w:rFonts w:ascii="Arial" w:hAnsi="Arial" w:cs="Arial"/>
          <w:sz w:val="20"/>
          <w:szCs w:val="20"/>
          <w:shd w:val="clear" w:color="auto" w:fill="FFFFFF"/>
        </w:rPr>
        <w:t xml:space="preserve"> The</w:t>
      </w:r>
      <w:r w:rsidRPr="00FD169A">
        <w:rPr>
          <w:rFonts w:ascii="Arial" w:hAnsi="Arial" w:cs="Arial"/>
          <w:sz w:val="20"/>
          <w:szCs w:val="20"/>
          <w:shd w:val="clear" w:color="auto" w:fill="FFFFFF"/>
        </w:rPr>
        <w:t xml:space="preserve"> Conference will focus on the likely impact of climate change on crop production and explore approaches to maintain and increase crop productivity into the future.</w:t>
      </w:r>
      <w:r>
        <w:rPr>
          <w:rFonts w:ascii="Arial" w:hAnsi="Arial" w:cs="Arial"/>
          <w:sz w:val="20"/>
          <w:szCs w:val="20"/>
          <w:shd w:val="clear" w:color="auto" w:fill="FFFFFF"/>
        </w:rPr>
        <w:t xml:space="preserve"> More information </w:t>
      </w:r>
      <w:hyperlink r:id="rId37" w:history="1">
        <w:r w:rsidRPr="00EF6442">
          <w:rPr>
            <w:rStyle w:val="Hipervnculo"/>
            <w:rFonts w:ascii="Arial" w:hAnsi="Arial" w:cs="Arial"/>
            <w:sz w:val="20"/>
            <w:szCs w:val="20"/>
            <w:shd w:val="clear" w:color="auto" w:fill="FFFFFF"/>
          </w:rPr>
          <w:t>he</w:t>
        </w:r>
        <w:r w:rsidRPr="00EF6442">
          <w:rPr>
            <w:rStyle w:val="Hipervnculo"/>
            <w:rFonts w:ascii="Arial" w:hAnsi="Arial" w:cs="Arial"/>
            <w:sz w:val="20"/>
            <w:szCs w:val="20"/>
            <w:shd w:val="clear" w:color="auto" w:fill="FFFFFF"/>
          </w:rPr>
          <w:t>r</w:t>
        </w:r>
        <w:r w:rsidRPr="00EF6442">
          <w:rPr>
            <w:rStyle w:val="Hipervnculo"/>
            <w:rFonts w:ascii="Arial" w:hAnsi="Arial" w:cs="Arial"/>
            <w:sz w:val="20"/>
            <w:szCs w:val="20"/>
            <w:shd w:val="clear" w:color="auto" w:fill="FFFFFF"/>
          </w:rPr>
          <w:t>e</w:t>
        </w:r>
      </w:hyperlink>
      <w:r>
        <w:rPr>
          <w:rFonts w:ascii="Arial" w:hAnsi="Arial" w:cs="Arial"/>
          <w:sz w:val="20"/>
          <w:szCs w:val="20"/>
          <w:shd w:val="clear" w:color="auto" w:fill="FFFFFF"/>
        </w:rPr>
        <w:t xml:space="preserve">. </w:t>
      </w:r>
    </w:p>
    <w:p w:rsidR="006137C4" w:rsidRPr="00F159E7" w:rsidRDefault="00EB41D4" w:rsidP="00F159E7">
      <w:pPr>
        <w:spacing w:before="120" w:after="120" w:line="360" w:lineRule="auto"/>
        <w:jc w:val="both"/>
      </w:pPr>
      <w:r>
        <w:rPr>
          <w:noProof/>
          <w:lang w:val="en-GB" w:eastAsia="en-GB"/>
        </w:rPr>
        <mc:AlternateContent>
          <mc:Choice Requires="wps">
            <w:drawing>
              <wp:inline distT="0" distB="0" distL="0" distR="0">
                <wp:extent cx="5219700" cy="19050"/>
                <wp:effectExtent l="0" t="0" r="0" b="0"/>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9050"/>
                        </a:xfrm>
                        <a:prstGeom prst="rect">
                          <a:avLst/>
                        </a:prstGeom>
                        <a:solidFill>
                          <a:srgbClr val="00B05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inline>
            </w:drawing>
          </mc:Choice>
          <mc:Fallback>
            <w:pict>
              <v:rect id="Rectangle 3" o:spid="_x0000_s1026" style="width:41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" fillcolor="#00b050" stroked="f" strokecolor="#3465a4">
                <v:stroke joinstyle="round"/>
                <w10:anchorlock/>
              </v:rect>
            </w:pict>
          </mc:Fallback>
        </mc:AlternateContent>
      </w:r>
    </w:p>
    <w:p w:rsidR="003C0A0F" w:rsidRPr="00F159E7" w:rsidRDefault="003C0A0F" w:rsidP="00F159E7">
      <w:pPr>
        <w:spacing w:before="120" w:after="120" w:line="360" w:lineRule="auto"/>
        <w:jc w:val="both"/>
        <w:rPr>
          <w:rFonts w:ascii="Arial" w:hAnsi="Arial" w:cs="Arial"/>
          <w:sz w:val="20"/>
          <w:szCs w:val="20"/>
          <w:lang w:val="en-GB"/>
        </w:rPr>
      </w:pPr>
      <w:r w:rsidRPr="00F159E7">
        <w:rPr>
          <w:rFonts w:ascii="Arial" w:eastAsia="Times New Roman" w:hAnsi="Arial" w:cs="Arial"/>
          <w:b/>
          <w:bCs/>
          <w:color w:val="000000"/>
          <w:sz w:val="20"/>
          <w:szCs w:val="20"/>
          <w:lang w:val="en-GB" w:eastAsia="es-ES"/>
        </w:rPr>
        <w:t xml:space="preserve">This is your newsletter! If there’s anything you think should be included, please send suggestions to </w:t>
      </w:r>
      <w:r w:rsidR="002B5974" w:rsidRPr="002B0201">
        <w:rPr>
          <w:rFonts w:ascii="Arial" w:hAnsi="Arial" w:cs="Arial"/>
          <w:b/>
          <w:sz w:val="20"/>
          <w:szCs w:val="20"/>
          <w:lang w:val="en-GB"/>
        </w:rPr>
        <w:t>mrosa.mosquera.losada@usc.es</w:t>
      </w:r>
      <w:r w:rsidR="00F159E7" w:rsidRPr="00F159E7">
        <w:rPr>
          <w:rFonts w:ascii="Arial" w:hAnsi="Arial" w:cs="Arial"/>
          <w:sz w:val="20"/>
          <w:szCs w:val="20"/>
          <w:lang w:val="en-GB"/>
        </w:rPr>
        <w:t xml:space="preserve"> </w:t>
      </w:r>
      <w:r w:rsidR="005A16A6" w:rsidRPr="00F159E7">
        <w:rPr>
          <w:rFonts w:ascii="Arial" w:eastAsia="Times New Roman" w:hAnsi="Arial" w:cs="Arial"/>
          <w:b/>
          <w:bCs/>
          <w:color w:val="000000"/>
          <w:sz w:val="20"/>
          <w:szCs w:val="20"/>
          <w:lang w:val="en-GB" w:eastAsia="es-ES"/>
        </w:rPr>
        <w:t>for the next issue</w:t>
      </w:r>
    </w:p>
    <w:p w:rsidR="003C0A0F" w:rsidRPr="004626E6" w:rsidRDefault="003C0A0F" w:rsidP="00F159E7">
      <w:pPr>
        <w:spacing w:before="120" w:after="120" w:line="360" w:lineRule="auto"/>
        <w:jc w:val="both"/>
        <w:rPr>
          <w:rFonts w:ascii="Arial" w:hAnsi="Arial" w:cs="Arial"/>
          <w:sz w:val="20"/>
          <w:szCs w:val="20"/>
          <w:lang w:val="es-ES"/>
        </w:rPr>
      </w:pPr>
      <w:r w:rsidRPr="004626E6">
        <w:rPr>
          <w:rFonts w:ascii="Arial" w:eastAsia="Times New Roman" w:hAnsi="Arial" w:cs="Arial"/>
          <w:b/>
          <w:bCs/>
          <w:color w:val="000000"/>
          <w:sz w:val="20"/>
          <w:szCs w:val="20"/>
          <w:lang w:val="es-ES" w:eastAsia="es-ES"/>
        </w:rPr>
        <w:t xml:space="preserve">Editors-In-Chief: </w:t>
      </w:r>
      <w:r w:rsidR="00F159E7" w:rsidRPr="004626E6">
        <w:rPr>
          <w:rFonts w:ascii="Arial" w:eastAsia="Times New Roman" w:hAnsi="Arial" w:cs="Arial"/>
          <w:bCs/>
          <w:color w:val="000000"/>
          <w:sz w:val="20"/>
          <w:szCs w:val="20"/>
          <w:lang w:val="es-ES" w:eastAsia="es-ES"/>
        </w:rPr>
        <w:t xml:space="preserve">Nuria Ferreiro-Domínguez </w:t>
      </w:r>
      <w:r w:rsidR="00BD3999" w:rsidRPr="004626E6">
        <w:rPr>
          <w:rFonts w:ascii="Arial" w:eastAsia="Times New Roman" w:hAnsi="Arial" w:cs="Arial"/>
          <w:bCs/>
          <w:color w:val="000000"/>
          <w:sz w:val="20"/>
          <w:szCs w:val="20"/>
          <w:lang w:val="es-ES" w:eastAsia="es-ES"/>
        </w:rPr>
        <w:t>and María Rosa Mosquera-Losada</w:t>
      </w:r>
    </w:p>
    <w:p w:rsidR="007A243C" w:rsidRDefault="003C0A0F" w:rsidP="00194DE9">
      <w:pPr>
        <w:spacing w:before="120" w:after="120" w:line="360" w:lineRule="auto"/>
        <w:jc w:val="both"/>
        <w:rPr>
          <w:rFonts w:ascii="Arial" w:eastAsia="Times New Roman" w:hAnsi="Arial" w:cs="Arial"/>
          <w:color w:val="000000"/>
          <w:sz w:val="20"/>
          <w:szCs w:val="20"/>
          <w:lang w:val="en-GB" w:eastAsia="es-ES"/>
        </w:rPr>
      </w:pPr>
      <w:r w:rsidRPr="00194DE9">
        <w:rPr>
          <w:rFonts w:ascii="Arial" w:eastAsia="Times New Roman" w:hAnsi="Arial" w:cs="Arial"/>
          <w:b/>
          <w:bCs/>
          <w:color w:val="000000"/>
          <w:sz w:val="20"/>
          <w:szCs w:val="20"/>
          <w:lang w:val="en-GB" w:eastAsia="es-ES"/>
        </w:rPr>
        <w:t>Editorial Committee:</w:t>
      </w:r>
      <w:r w:rsidRPr="00194DE9">
        <w:rPr>
          <w:rFonts w:ascii="Arial" w:eastAsia="Times New Roman" w:hAnsi="Arial" w:cs="Arial"/>
          <w:color w:val="000000"/>
          <w:sz w:val="20"/>
          <w:szCs w:val="20"/>
          <w:lang w:val="en-GB" w:eastAsia="es-ES"/>
        </w:rPr>
        <w:t xml:space="preserve"> </w:t>
      </w:r>
      <w:r w:rsidR="002B5974" w:rsidRPr="00194DE9">
        <w:rPr>
          <w:rFonts w:ascii="Arial" w:eastAsia="Times New Roman" w:hAnsi="Arial" w:cs="Arial"/>
          <w:color w:val="000000"/>
          <w:sz w:val="20"/>
          <w:szCs w:val="20"/>
          <w:lang w:val="en-GB" w:eastAsia="es-ES"/>
        </w:rPr>
        <w:t xml:space="preserve">Ladislau Martin Neto, </w:t>
      </w:r>
      <w:r w:rsidR="007A243C">
        <w:rPr>
          <w:rFonts w:ascii="Arial" w:eastAsia="Times New Roman" w:hAnsi="Arial" w:cs="Arial"/>
          <w:color w:val="000000"/>
          <w:sz w:val="20"/>
          <w:szCs w:val="20"/>
          <w:lang w:val="en-GB" w:eastAsia="es-ES"/>
        </w:rPr>
        <w:t>Mark Liebig, Anastasia Pantera</w:t>
      </w:r>
    </w:p>
    <w:p w:rsidR="00934F66" w:rsidRDefault="00EB41D4" w:rsidP="00F159E7">
      <w:pPr>
        <w:spacing w:after="0" w:line="360" w:lineRule="auto"/>
        <w:rPr>
          <w:rFonts w:ascii="Times New Roman" w:eastAsia="Times New Roman" w:hAnsi="Times New Roman"/>
          <w:b/>
          <w:bCs/>
          <w:color w:val="000000"/>
          <w:lang w:val="en-GB" w:eastAsia="es-ES"/>
        </w:rPr>
      </w:pPr>
      <w:r>
        <w:rPr>
          <w:noProof/>
          <w:lang w:val="en-GB" w:eastAsia="en-GB"/>
        </w:rPr>
        <mc:AlternateContent>
          <mc:Choice Requires="wps">
            <w:drawing>
              <wp:inline distT="0" distB="0" distL="0" distR="0">
                <wp:extent cx="5219700" cy="19050"/>
                <wp:effectExtent l="0" t="0" r="0" b="0"/>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9050"/>
                        </a:xfrm>
                        <a:prstGeom prst="rect">
                          <a:avLst/>
                        </a:prstGeom>
                        <a:solidFill>
                          <a:srgbClr val="00B05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inline>
            </w:drawing>
          </mc:Choice>
          <mc:Fallback>
            <w:pict>
              <v:rect id="Rectangle 2" o:spid="_x0000_s1026" style="width:41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" fillcolor="#00b050" stroked="f" strokecolor="#3465a4">
                <v:stroke joinstyle="round"/>
                <w10:anchorlock/>
              </v:rect>
            </w:pict>
          </mc:Fallback>
        </mc:AlternateContent>
      </w:r>
    </w:p>
    <w:p w:rsidR="00934F66" w:rsidRDefault="00934F66" w:rsidP="00F159E7">
      <w:pPr>
        <w:spacing w:after="0" w:line="360" w:lineRule="auto"/>
        <w:rPr>
          <w:rFonts w:ascii="Times New Roman" w:eastAsia="Times New Roman" w:hAnsi="Times New Roman"/>
          <w:b/>
          <w:bCs/>
          <w:color w:val="000000"/>
          <w:lang w:val="en-GB"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274"/>
      </w:tblGrid>
      <w:tr w:rsidR="00934F66" w:rsidTr="00934F66">
        <w:tc>
          <w:tcPr>
            <w:tcW w:w="4446" w:type="dxa"/>
          </w:tcPr>
          <w:p w:rsidR="00934F66" w:rsidRDefault="00934F66" w:rsidP="00934F66">
            <w:pPr>
              <w:spacing w:after="0" w:line="360" w:lineRule="auto"/>
              <w:jc w:val="center"/>
              <w:rPr>
                <w:rFonts w:ascii="Times New Roman" w:eastAsia="Times New Roman" w:hAnsi="Times New Roman"/>
                <w:b/>
                <w:bCs/>
                <w:color w:val="000000"/>
                <w:lang w:val="en-GB" w:eastAsia="es-ES"/>
              </w:rPr>
            </w:pPr>
            <w:r>
              <w:rPr>
                <w:rFonts w:ascii="Times New Roman" w:eastAsia="Times New Roman" w:hAnsi="Times New Roman"/>
                <w:b/>
                <w:bCs/>
                <w:noProof/>
                <w:color w:val="000000"/>
                <w:lang w:val="en-GB" w:eastAsia="en-GB"/>
              </w:rPr>
              <w:drawing>
                <wp:inline distT="0" distB="0" distL="0" distR="0">
                  <wp:extent cx="2677685" cy="900000"/>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7685" cy="900000"/>
                          </a:xfrm>
                          <a:prstGeom prst="rect">
                            <a:avLst/>
                          </a:prstGeom>
                          <a:noFill/>
                        </pic:spPr>
                      </pic:pic>
                    </a:graphicData>
                  </a:graphic>
                </wp:inline>
              </w:drawing>
            </w:r>
          </w:p>
        </w:tc>
        <w:tc>
          <w:tcPr>
            <w:tcW w:w="4274" w:type="dxa"/>
          </w:tcPr>
          <w:p w:rsidR="00934F66" w:rsidRPr="00934F66" w:rsidRDefault="00FC5637" w:rsidP="00934F66">
            <w:pPr>
              <w:spacing w:after="180" w:line="240" w:lineRule="auto"/>
              <w:jc w:val="both"/>
              <w:textAlignment w:val="baseline"/>
              <w:rPr>
                <w:rFonts w:ascii="Segoe UI Light" w:eastAsia="Times New Roman" w:hAnsi="Segoe UI Light" w:cs="Segoe UI Light"/>
                <w:sz w:val="24"/>
                <w:szCs w:val="24"/>
                <w:lang w:val="en-GB" w:eastAsia="en-GB"/>
              </w:rPr>
            </w:pPr>
            <w:hyperlink r:id="rId39" w:tgtFrame="_blank" w:history="1">
              <w:r w:rsidR="00934F66" w:rsidRPr="00934F66">
                <w:rPr>
                  <w:rFonts w:ascii="Segoe UI Light" w:eastAsia="Times New Roman" w:hAnsi="Segoe UI Light" w:cs="Segoe UI Light"/>
                  <w:color w:val="0000FF"/>
                  <w:sz w:val="24"/>
                  <w:szCs w:val="24"/>
                  <w:bdr w:val="none" w:sz="0" w:space="0" w:color="auto" w:frame="1"/>
                  <w:lang w:val="en-GB" w:eastAsia="en-GB"/>
                </w:rPr>
                <w:t>Sign up to Receive Croplands Research Group Newsletters | Global Research Alliance</w:t>
              </w:r>
            </w:hyperlink>
          </w:p>
          <w:p w:rsidR="00934F66" w:rsidRDefault="00934F66" w:rsidP="00D04C19">
            <w:pPr>
              <w:spacing w:after="0" w:line="360" w:lineRule="auto"/>
              <w:jc w:val="center"/>
              <w:rPr>
                <w:rFonts w:ascii="Times New Roman" w:eastAsia="Times New Roman" w:hAnsi="Times New Roman"/>
                <w:b/>
                <w:bCs/>
                <w:color w:val="000000"/>
                <w:lang w:val="en-GB" w:eastAsia="es-ES"/>
              </w:rPr>
            </w:pPr>
            <w:r w:rsidRPr="00D04C19">
              <w:rPr>
                <w:rFonts w:ascii="Segoe UI" w:eastAsia="Times New Roman" w:hAnsi="Segoe UI" w:cs="Segoe UI"/>
                <w:sz w:val="21"/>
                <w:szCs w:val="21"/>
                <w:lang w:val="en-GB" w:eastAsia="en-GB"/>
              </w:rPr>
              <w:t>globalresearchalliance.org</w:t>
            </w:r>
          </w:p>
        </w:tc>
      </w:tr>
    </w:tbl>
    <w:p w:rsidR="00934F66" w:rsidRDefault="00EB41D4" w:rsidP="00F159E7">
      <w:pPr>
        <w:spacing w:after="0" w:line="360" w:lineRule="auto"/>
        <w:rPr>
          <w:rFonts w:ascii="Times New Roman" w:eastAsia="Times New Roman" w:hAnsi="Times New Roman"/>
          <w:b/>
          <w:bCs/>
          <w:color w:val="000000"/>
          <w:lang w:val="en-GB" w:eastAsia="es-ES"/>
        </w:rPr>
      </w:pPr>
      <w:r>
        <w:rPr>
          <w:noProof/>
          <w:lang w:val="en-GB" w:eastAsia="en-GB"/>
        </w:rPr>
        <mc:AlternateContent>
          <mc:Choice Requires="wps">
            <w:drawing>
              <wp:inline distT="0" distB="0" distL="0" distR="0">
                <wp:extent cx="5219700" cy="19050"/>
                <wp:effectExtent l="0" t="0" r="0" b="0"/>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9050"/>
                        </a:xfrm>
                        <a:prstGeom prst="rect">
                          <a:avLst/>
                        </a:prstGeom>
                        <a:solidFill>
                          <a:srgbClr val="00B05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inline>
            </w:drawing>
          </mc:Choice>
          <mc:Fallback>
            <w:pict>
              <v:rect id="Rectangle 2" o:spid="_x0000_s1026" style="width:41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" fillcolor="#00b050" stroked="f" strokecolor="#3465a4">
                <v:stroke joinstyle="round"/>
                <w10:anchorlock/>
              </v:rect>
            </w:pict>
          </mc:Fallback>
        </mc:AlternateContent>
      </w:r>
    </w:p>
    <w:p w:rsidR="00934F66" w:rsidRDefault="00934F66" w:rsidP="00F159E7">
      <w:pPr>
        <w:spacing w:after="0" w:line="360" w:lineRule="auto"/>
        <w:rPr>
          <w:rFonts w:ascii="Times New Roman" w:eastAsia="Times New Roman" w:hAnsi="Times New Roman"/>
          <w:b/>
          <w:bCs/>
          <w:color w:val="000000"/>
          <w:lang w:val="en-GB" w:eastAsia="es-ES"/>
        </w:rPr>
      </w:pPr>
    </w:p>
    <w:p w:rsidR="00934F66" w:rsidRDefault="00934F66" w:rsidP="00F159E7">
      <w:pPr>
        <w:spacing w:after="0" w:line="360" w:lineRule="auto"/>
        <w:rPr>
          <w:rFonts w:ascii="Times New Roman" w:eastAsia="Times New Roman" w:hAnsi="Times New Roman"/>
          <w:b/>
          <w:bCs/>
          <w:color w:val="000000"/>
          <w:lang w:val="en-GB" w:eastAsia="es-ES"/>
        </w:rPr>
      </w:pPr>
    </w:p>
    <w:sectPr w:rsidR="00934F66" w:rsidSect="0050015D">
      <w:footerReference w:type="default" r:id="rId40"/>
      <w:pgSz w:w="11906" w:h="16838"/>
      <w:pgMar w:top="1417" w:right="1701" w:bottom="1417"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637" w:rsidRDefault="00FC5637" w:rsidP="00CA2CAD">
      <w:pPr>
        <w:spacing w:after="0" w:line="240" w:lineRule="auto"/>
      </w:pPr>
      <w:r>
        <w:separator/>
      </w:r>
    </w:p>
  </w:endnote>
  <w:endnote w:type="continuationSeparator" w:id="0">
    <w:p w:rsidR="00FC5637" w:rsidRDefault="00FC5637" w:rsidP="00CA2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armonia Sans Pro Cyr">
    <w:altName w:val="Times New Roman"/>
    <w:charset w:val="00"/>
    <w:family w:val="auto"/>
    <w:pitch w:val="default"/>
  </w:font>
  <w:font w:name="Mangal">
    <w:altName w:val="Gentium Basic"/>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ucida Handwriting">
    <w:panose1 w:val="03010101010101010101"/>
    <w:charset w:val="00"/>
    <w:family w:val="script"/>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A4A" w:rsidRPr="0050015D" w:rsidRDefault="00D13A4A">
    <w:pPr>
      <w:rPr>
        <w:rFonts w:ascii="Cambria" w:eastAsia="Times New Roman" w:hAnsi="Cambria"/>
      </w:rPr>
    </w:pPr>
  </w:p>
  <w:p w:rsidR="00D13A4A" w:rsidRDefault="00EB41D4" w:rsidP="0050015D">
    <w:pPr>
      <w:pStyle w:val="Piedepgina"/>
      <w:tabs>
        <w:tab w:val="clear" w:pos="4513"/>
        <w:tab w:val="clear" w:pos="9026"/>
        <w:tab w:val="left" w:pos="5084"/>
      </w:tabs>
    </w:pPr>
    <w:r>
      <w:rPr>
        <w:noProof/>
        <w:lang w:val="en-GB" w:eastAsia="en-GB"/>
      </w:rPr>
      <mc:AlternateContent>
        <mc:Choice Requires="wps">
          <w:drawing>
            <wp:anchor distT="0" distB="0" distL="114300" distR="114300" simplePos="0" relativeHeight="251657728" behindDoc="0" locked="0" layoutInCell="1" allowOverlap="1">
              <wp:simplePos x="0" y="0"/>
              <wp:positionH relativeFrom="page">
                <wp:posOffset>3619500</wp:posOffset>
              </wp:positionH>
              <wp:positionV relativeFrom="page">
                <wp:posOffset>9979025</wp:posOffset>
              </wp:positionV>
              <wp:extent cx="314325" cy="330835"/>
              <wp:effectExtent l="0" t="0" r="9525" b="0"/>
              <wp:wrapNone/>
              <wp:docPr id="4"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30835"/>
                      </a:xfrm>
                      <a:prstGeom prst="ellipse">
                        <a:avLst/>
                      </a:pr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13A4A" w:rsidRPr="0050015D" w:rsidRDefault="00926F97">
                          <w:pPr>
                            <w:pStyle w:val="Piedepgina"/>
                            <w:jc w:val="center"/>
                            <w:rPr>
                              <w:rFonts w:ascii="Arial" w:hAnsi="Arial" w:cs="Arial"/>
                              <w:b/>
                              <w:bCs/>
                              <w:color w:val="FFFFFF"/>
                            </w:rPr>
                          </w:pPr>
                          <w:r w:rsidRPr="0050015D">
                            <w:rPr>
                              <w:rFonts w:ascii="Arial" w:hAnsi="Arial" w:cs="Arial"/>
                            </w:rPr>
                            <w:fldChar w:fldCharType="begin"/>
                          </w:r>
                          <w:r w:rsidR="00D13A4A" w:rsidRPr="0050015D">
                            <w:rPr>
                              <w:rFonts w:ascii="Arial" w:hAnsi="Arial" w:cs="Arial"/>
                            </w:rPr>
                            <w:instrText>PAGE    \* MERGEFORMAT</w:instrText>
                          </w:r>
                          <w:r w:rsidRPr="0050015D">
                            <w:rPr>
                              <w:rFonts w:ascii="Arial" w:hAnsi="Arial" w:cs="Arial"/>
                            </w:rPr>
                            <w:fldChar w:fldCharType="separate"/>
                          </w:r>
                          <w:r w:rsidR="00FC5637" w:rsidRPr="00FC5637">
                            <w:rPr>
                              <w:rFonts w:ascii="Arial" w:hAnsi="Arial" w:cs="Arial"/>
                              <w:b/>
                              <w:bCs/>
                              <w:noProof/>
                              <w:color w:val="FFFFFF"/>
                            </w:rPr>
                            <w:t>1</w:t>
                          </w:r>
                          <w:r w:rsidRPr="0050015D">
                            <w:rPr>
                              <w:rFonts w:ascii="Arial" w:hAnsi="Arial" w:cs="Arial"/>
                              <w:b/>
                              <w:bCs/>
                              <w:color w:val="FFFFFF"/>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7" style="position:absolute;margin-left:285pt;margin-top:785.75pt;width:24.75pt;height:26.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" fillcolor="#00b050" stroked="f">
              <v:textbox inset="0,,0">
                <w:txbxContent>
                  <w:p w:rsidR="00D13A4A" w:rsidRPr="0050015D" w:rsidRDefault="00926F97">
                    <w:pPr>
                      <w:pStyle w:val="Piedepgina"/>
                      <w:jc w:val="center"/>
                      <w:rPr>
                        <w:rFonts w:ascii="Arial" w:hAnsi="Arial" w:cs="Arial"/>
                        <w:b/>
                        <w:bCs/>
                        <w:color w:val="FFFFFF"/>
                      </w:rPr>
                    </w:pPr>
                    <w:r w:rsidRPr="0050015D">
                      <w:rPr>
                        <w:rFonts w:ascii="Arial" w:hAnsi="Arial" w:cs="Arial"/>
                      </w:rPr>
                      <w:fldChar w:fldCharType="begin"/>
                    </w:r>
                    <w:r w:rsidR="00D13A4A" w:rsidRPr="0050015D">
                      <w:rPr>
                        <w:rFonts w:ascii="Arial" w:hAnsi="Arial" w:cs="Arial"/>
                      </w:rPr>
                      <w:instrText>PAGE    \* MERGEFORMAT</w:instrText>
                    </w:r>
                    <w:r w:rsidRPr="0050015D">
                      <w:rPr>
                        <w:rFonts w:ascii="Arial" w:hAnsi="Arial" w:cs="Arial"/>
                      </w:rPr>
                      <w:fldChar w:fldCharType="separate"/>
                    </w:r>
                    <w:r w:rsidR="00FC5637" w:rsidRPr="00FC5637">
                      <w:rPr>
                        <w:rFonts w:ascii="Arial" w:hAnsi="Arial" w:cs="Arial"/>
                        <w:b/>
                        <w:bCs/>
                        <w:noProof/>
                        <w:color w:val="FFFFFF"/>
                      </w:rPr>
                      <w:t>1</w:t>
                    </w:r>
                    <w:r w:rsidRPr="0050015D">
                      <w:rPr>
                        <w:rFonts w:ascii="Arial" w:hAnsi="Arial" w:cs="Arial"/>
                        <w:b/>
                        <w:bCs/>
                        <w:color w:val="FFFFFF"/>
                      </w:rPr>
                      <w:fldChar w:fldCharType="end"/>
                    </w:r>
                  </w:p>
                </w:txbxContent>
              </v:textbox>
              <w10:wrap anchorx="page" anchory="page"/>
            </v:oval>
          </w:pict>
        </mc:Fallback>
      </mc:AlternateContent>
    </w:r>
    <w:r w:rsidR="00D13A4A">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637" w:rsidRDefault="00FC5637" w:rsidP="00CA2CAD">
      <w:pPr>
        <w:spacing w:after="0" w:line="240" w:lineRule="auto"/>
      </w:pPr>
      <w:r>
        <w:separator/>
      </w:r>
    </w:p>
  </w:footnote>
  <w:footnote w:type="continuationSeparator" w:id="0">
    <w:p w:rsidR="00FC5637" w:rsidRDefault="00FC5637" w:rsidP="00CA2C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B2322A"/>
    <w:multiLevelType w:val="hybridMultilevel"/>
    <w:tmpl w:val="B516B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8E5ADD"/>
    <w:multiLevelType w:val="hybridMultilevel"/>
    <w:tmpl w:val="51883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8678E1"/>
    <w:multiLevelType w:val="hybridMultilevel"/>
    <w:tmpl w:val="DD5E1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F469D4"/>
    <w:multiLevelType w:val="hybridMultilevel"/>
    <w:tmpl w:val="B0846E86"/>
    <w:lvl w:ilvl="0" w:tplc="F8904086">
      <w:start w:val="7"/>
      <w:numFmt w:val="decimal"/>
      <w:lvlText w:val="%1."/>
      <w:lvlJc w:val="left"/>
      <w:pPr>
        <w:ind w:left="1797" w:hanging="360"/>
      </w:pPr>
      <w:rPr>
        <w:rFonts w:hint="default"/>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5">
    <w:nsid w:val="0DCB6966"/>
    <w:multiLevelType w:val="hybridMultilevel"/>
    <w:tmpl w:val="C4489142"/>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0E727EA"/>
    <w:multiLevelType w:val="hybridMultilevel"/>
    <w:tmpl w:val="5018221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nsid w:val="129C143D"/>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5F307CA"/>
    <w:multiLevelType w:val="hybridMultilevel"/>
    <w:tmpl w:val="9AD0B6B2"/>
    <w:lvl w:ilvl="0" w:tplc="67E2B7C6">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28CF435F"/>
    <w:multiLevelType w:val="hybridMultilevel"/>
    <w:tmpl w:val="A942BD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BA05A73"/>
    <w:multiLevelType w:val="hybridMultilevel"/>
    <w:tmpl w:val="8DA2114E"/>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55361B1"/>
    <w:multiLevelType w:val="hybridMultilevel"/>
    <w:tmpl w:val="EFE6DD02"/>
    <w:lvl w:ilvl="0" w:tplc="F300D7EC">
      <w:start w:val="6"/>
      <w:numFmt w:val="decimal"/>
      <w:lvlText w:val="%1."/>
      <w:lvlJc w:val="left"/>
      <w:pPr>
        <w:ind w:left="1797" w:hanging="360"/>
      </w:pPr>
      <w:rPr>
        <w:rFonts w:hint="default"/>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2">
    <w:nsid w:val="36383B27"/>
    <w:multiLevelType w:val="hybridMultilevel"/>
    <w:tmpl w:val="2AB83672"/>
    <w:lvl w:ilvl="0" w:tplc="D6482D32">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B352BF1"/>
    <w:multiLevelType w:val="hybridMultilevel"/>
    <w:tmpl w:val="E1226186"/>
    <w:lvl w:ilvl="0" w:tplc="04100001">
      <w:start w:val="1"/>
      <w:numFmt w:val="bullet"/>
      <w:lvlText w:val=""/>
      <w:lvlJc w:val="left"/>
      <w:pPr>
        <w:ind w:left="720" w:hanging="360"/>
      </w:pPr>
      <w:rPr>
        <w:rFonts w:ascii="Symbol" w:hAnsi="Symbol"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DB92306"/>
    <w:multiLevelType w:val="hybridMultilevel"/>
    <w:tmpl w:val="92AA1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0BD6428"/>
    <w:multiLevelType w:val="hybridMultilevel"/>
    <w:tmpl w:val="AFDAE8F2"/>
    <w:lvl w:ilvl="0" w:tplc="244836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3112FE6"/>
    <w:multiLevelType w:val="hybridMultilevel"/>
    <w:tmpl w:val="5FAE2AC0"/>
    <w:lvl w:ilvl="0" w:tplc="500422BE">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56E12E18"/>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58075808"/>
    <w:multiLevelType w:val="hybridMultilevel"/>
    <w:tmpl w:val="EF80B7B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C323324"/>
    <w:multiLevelType w:val="hybridMultilevel"/>
    <w:tmpl w:val="323220CA"/>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D0F5462"/>
    <w:multiLevelType w:val="hybridMultilevel"/>
    <w:tmpl w:val="D16C9A8E"/>
    <w:lvl w:ilvl="0" w:tplc="58FA0BE6">
      <w:start w:val="7"/>
      <w:numFmt w:val="decimal"/>
      <w:lvlText w:val="%1."/>
      <w:lvlJc w:val="left"/>
      <w:pPr>
        <w:ind w:left="1437" w:hanging="36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21">
    <w:nsid w:val="5EC33B72"/>
    <w:multiLevelType w:val="hybridMultilevel"/>
    <w:tmpl w:val="6A584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F686AAF"/>
    <w:multiLevelType w:val="hybridMultilevel"/>
    <w:tmpl w:val="331AD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01D5F41"/>
    <w:multiLevelType w:val="hybridMultilevel"/>
    <w:tmpl w:val="1FE4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6C369AF"/>
    <w:multiLevelType w:val="hybridMultilevel"/>
    <w:tmpl w:val="7504B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9643425"/>
    <w:multiLevelType w:val="multilevel"/>
    <w:tmpl w:val="F56CDA4E"/>
    <w:lvl w:ilvl="0">
      <w:start w:val="1"/>
      <w:numFmt w:val="decimal"/>
      <w:lvlText w:val="%1."/>
      <w:lvlJc w:val="left"/>
      <w:pPr>
        <w:ind w:left="1437" w:hanging="360"/>
      </w:pPr>
      <w:rPr>
        <w:rFonts w:ascii="Arial" w:hAnsi="Arial" w:cs="Arial" w:hint="default"/>
        <w:sz w:val="24"/>
        <w:szCs w:val="24"/>
      </w:rPr>
    </w:lvl>
    <w:lvl w:ilvl="1">
      <w:start w:val="1"/>
      <w:numFmt w:val="decimal"/>
      <w:isLgl/>
      <w:lvlText w:val="%1.%2."/>
      <w:lvlJc w:val="left"/>
      <w:pPr>
        <w:ind w:left="179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1080"/>
      </w:pPr>
      <w:rPr>
        <w:rFonts w:hint="default"/>
      </w:rPr>
    </w:lvl>
    <w:lvl w:ilvl="4">
      <w:start w:val="1"/>
      <w:numFmt w:val="decimal"/>
      <w:isLgl/>
      <w:lvlText w:val="%1.%2.%3.%4.%5."/>
      <w:lvlJc w:val="left"/>
      <w:pPr>
        <w:ind w:left="2157" w:hanging="1080"/>
      </w:pPr>
      <w:rPr>
        <w:rFonts w:hint="default"/>
      </w:rPr>
    </w:lvl>
    <w:lvl w:ilvl="5">
      <w:start w:val="1"/>
      <w:numFmt w:val="decimal"/>
      <w:isLgl/>
      <w:lvlText w:val="%1.%2.%3.%4.%5.%6."/>
      <w:lvlJc w:val="left"/>
      <w:pPr>
        <w:ind w:left="2517" w:hanging="1440"/>
      </w:pPr>
      <w:rPr>
        <w:rFonts w:hint="default"/>
      </w:rPr>
    </w:lvl>
    <w:lvl w:ilvl="6">
      <w:start w:val="1"/>
      <w:numFmt w:val="decimal"/>
      <w:isLgl/>
      <w:lvlText w:val="%1.%2.%3.%4.%5.%6.%7."/>
      <w:lvlJc w:val="left"/>
      <w:pPr>
        <w:ind w:left="2517" w:hanging="1440"/>
      </w:pPr>
      <w:rPr>
        <w:rFonts w:hint="default"/>
      </w:rPr>
    </w:lvl>
    <w:lvl w:ilvl="7">
      <w:start w:val="1"/>
      <w:numFmt w:val="decimal"/>
      <w:isLgl/>
      <w:lvlText w:val="%1.%2.%3.%4.%5.%6.%7.%8."/>
      <w:lvlJc w:val="left"/>
      <w:pPr>
        <w:ind w:left="2877" w:hanging="1800"/>
      </w:pPr>
      <w:rPr>
        <w:rFonts w:hint="default"/>
      </w:rPr>
    </w:lvl>
    <w:lvl w:ilvl="8">
      <w:start w:val="1"/>
      <w:numFmt w:val="decimal"/>
      <w:isLgl/>
      <w:lvlText w:val="%1.%2.%3.%4.%5.%6.%7.%8.%9."/>
      <w:lvlJc w:val="left"/>
      <w:pPr>
        <w:ind w:left="2877" w:hanging="1800"/>
      </w:pPr>
      <w:rPr>
        <w:rFonts w:hint="default"/>
      </w:rPr>
    </w:lvl>
  </w:abstractNum>
  <w:abstractNum w:abstractNumId="26">
    <w:nsid w:val="7E4D3427"/>
    <w:multiLevelType w:val="hybridMultilevel"/>
    <w:tmpl w:val="4144193E"/>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9"/>
  </w:num>
  <w:num w:numId="4">
    <w:abstractNumId w:val="12"/>
  </w:num>
  <w:num w:numId="5">
    <w:abstractNumId w:val="23"/>
  </w:num>
  <w:num w:numId="6">
    <w:abstractNumId w:val="22"/>
  </w:num>
  <w:num w:numId="7">
    <w:abstractNumId w:val="25"/>
  </w:num>
  <w:num w:numId="8">
    <w:abstractNumId w:val="13"/>
  </w:num>
  <w:num w:numId="9">
    <w:abstractNumId w:val="1"/>
  </w:num>
  <w:num w:numId="10">
    <w:abstractNumId w:val="21"/>
  </w:num>
  <w:num w:numId="11">
    <w:abstractNumId w:val="17"/>
  </w:num>
  <w:num w:numId="12">
    <w:abstractNumId w:val="7"/>
  </w:num>
  <w:num w:numId="13">
    <w:abstractNumId w:val="2"/>
  </w:num>
  <w:num w:numId="14">
    <w:abstractNumId w:val="14"/>
  </w:num>
  <w:num w:numId="15">
    <w:abstractNumId w:val="20"/>
  </w:num>
  <w:num w:numId="16">
    <w:abstractNumId w:val="5"/>
  </w:num>
  <w:num w:numId="17">
    <w:abstractNumId w:val="18"/>
  </w:num>
  <w:num w:numId="18">
    <w:abstractNumId w:val="26"/>
  </w:num>
  <w:num w:numId="19">
    <w:abstractNumId w:val="6"/>
  </w:num>
  <w:num w:numId="20">
    <w:abstractNumId w:val="16"/>
  </w:num>
  <w:num w:numId="21">
    <w:abstractNumId w:val="15"/>
  </w:num>
  <w:num w:numId="22">
    <w:abstractNumId w:val="4"/>
  </w:num>
  <w:num w:numId="23">
    <w:abstractNumId w:val="19"/>
  </w:num>
  <w:num w:numId="24">
    <w:abstractNumId w:val="11"/>
  </w:num>
  <w:num w:numId="25">
    <w:abstractNumId w:val="10"/>
  </w:num>
  <w:num w:numId="26">
    <w:abstractNumId w:val="24"/>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MwNLIwtrA0MDOxNDVV0lEKTi0uzszPAykwNKkFAMv+augtAAAA"/>
  </w:docVars>
  <w:rsids>
    <w:rsidRoot w:val="00307A1B"/>
    <w:rsid w:val="000031B2"/>
    <w:rsid w:val="000034DD"/>
    <w:rsid w:val="0000683A"/>
    <w:rsid w:val="000141CA"/>
    <w:rsid w:val="00015808"/>
    <w:rsid w:val="0002491D"/>
    <w:rsid w:val="00027715"/>
    <w:rsid w:val="0003242E"/>
    <w:rsid w:val="00035ADF"/>
    <w:rsid w:val="00035C69"/>
    <w:rsid w:val="000368DC"/>
    <w:rsid w:val="00037CCA"/>
    <w:rsid w:val="00044BBE"/>
    <w:rsid w:val="00046B8F"/>
    <w:rsid w:val="00065684"/>
    <w:rsid w:val="0008309F"/>
    <w:rsid w:val="000900B8"/>
    <w:rsid w:val="00097615"/>
    <w:rsid w:val="000A094F"/>
    <w:rsid w:val="000B5355"/>
    <w:rsid w:val="000B573E"/>
    <w:rsid w:val="000D22C5"/>
    <w:rsid w:val="000D4AC3"/>
    <w:rsid w:val="000D7E54"/>
    <w:rsid w:val="000E1D26"/>
    <w:rsid w:val="000E532B"/>
    <w:rsid w:val="000E6A4C"/>
    <w:rsid w:val="000F1F16"/>
    <w:rsid w:val="000F36A2"/>
    <w:rsid w:val="00101689"/>
    <w:rsid w:val="00110E24"/>
    <w:rsid w:val="00111E12"/>
    <w:rsid w:val="00113443"/>
    <w:rsid w:val="00113536"/>
    <w:rsid w:val="00123874"/>
    <w:rsid w:val="00125A38"/>
    <w:rsid w:val="001264F6"/>
    <w:rsid w:val="00126DCC"/>
    <w:rsid w:val="00127EA0"/>
    <w:rsid w:val="00134287"/>
    <w:rsid w:val="00141872"/>
    <w:rsid w:val="00143F07"/>
    <w:rsid w:val="001449E0"/>
    <w:rsid w:val="00145421"/>
    <w:rsid w:val="00146849"/>
    <w:rsid w:val="00146D0B"/>
    <w:rsid w:val="001611D2"/>
    <w:rsid w:val="0017179E"/>
    <w:rsid w:val="00180DD5"/>
    <w:rsid w:val="00181852"/>
    <w:rsid w:val="001819FE"/>
    <w:rsid w:val="00182A62"/>
    <w:rsid w:val="0019371D"/>
    <w:rsid w:val="0019473B"/>
    <w:rsid w:val="00194DE9"/>
    <w:rsid w:val="0019548D"/>
    <w:rsid w:val="00196F8F"/>
    <w:rsid w:val="001A5541"/>
    <w:rsid w:val="001B0A49"/>
    <w:rsid w:val="001B403C"/>
    <w:rsid w:val="001B6F66"/>
    <w:rsid w:val="001B7969"/>
    <w:rsid w:val="001C01E7"/>
    <w:rsid w:val="001C4975"/>
    <w:rsid w:val="001C72EE"/>
    <w:rsid w:val="001D3815"/>
    <w:rsid w:val="001D64B8"/>
    <w:rsid w:val="001E6E5A"/>
    <w:rsid w:val="001F29CA"/>
    <w:rsid w:val="001F7364"/>
    <w:rsid w:val="00200316"/>
    <w:rsid w:val="00211B9F"/>
    <w:rsid w:val="00212C1D"/>
    <w:rsid w:val="00217672"/>
    <w:rsid w:val="0022074F"/>
    <w:rsid w:val="00222689"/>
    <w:rsid w:val="002227C6"/>
    <w:rsid w:val="00224D93"/>
    <w:rsid w:val="002309ED"/>
    <w:rsid w:val="00232CBB"/>
    <w:rsid w:val="00233067"/>
    <w:rsid w:val="002370E5"/>
    <w:rsid w:val="00240A12"/>
    <w:rsid w:val="00242287"/>
    <w:rsid w:val="00243161"/>
    <w:rsid w:val="0025540B"/>
    <w:rsid w:val="002557C5"/>
    <w:rsid w:val="00256FD7"/>
    <w:rsid w:val="00260AA5"/>
    <w:rsid w:val="00266D6A"/>
    <w:rsid w:val="00287BA5"/>
    <w:rsid w:val="00291D1B"/>
    <w:rsid w:val="00297282"/>
    <w:rsid w:val="002A2510"/>
    <w:rsid w:val="002A6431"/>
    <w:rsid w:val="002B0201"/>
    <w:rsid w:val="002B5974"/>
    <w:rsid w:val="002B6CB5"/>
    <w:rsid w:val="002C18E8"/>
    <w:rsid w:val="002C5509"/>
    <w:rsid w:val="002C6446"/>
    <w:rsid w:val="002D3018"/>
    <w:rsid w:val="002D52D3"/>
    <w:rsid w:val="002F2D10"/>
    <w:rsid w:val="002F59B8"/>
    <w:rsid w:val="002F6AD1"/>
    <w:rsid w:val="00307A1B"/>
    <w:rsid w:val="0031242F"/>
    <w:rsid w:val="003132D1"/>
    <w:rsid w:val="0031676E"/>
    <w:rsid w:val="003210E4"/>
    <w:rsid w:val="0033067E"/>
    <w:rsid w:val="0033458A"/>
    <w:rsid w:val="00336AD4"/>
    <w:rsid w:val="003442E5"/>
    <w:rsid w:val="00351C0A"/>
    <w:rsid w:val="00353E73"/>
    <w:rsid w:val="00355A54"/>
    <w:rsid w:val="00355CEB"/>
    <w:rsid w:val="00366D82"/>
    <w:rsid w:val="00375733"/>
    <w:rsid w:val="003770A7"/>
    <w:rsid w:val="00392F79"/>
    <w:rsid w:val="00394258"/>
    <w:rsid w:val="00394B3E"/>
    <w:rsid w:val="00397BED"/>
    <w:rsid w:val="003A09C2"/>
    <w:rsid w:val="003B3616"/>
    <w:rsid w:val="003C0384"/>
    <w:rsid w:val="003C0A0F"/>
    <w:rsid w:val="003C3DDC"/>
    <w:rsid w:val="003C5DE8"/>
    <w:rsid w:val="003C7B11"/>
    <w:rsid w:val="003E57A1"/>
    <w:rsid w:val="003F447F"/>
    <w:rsid w:val="00401623"/>
    <w:rsid w:val="0040169D"/>
    <w:rsid w:val="00403BC8"/>
    <w:rsid w:val="00406076"/>
    <w:rsid w:val="004132DE"/>
    <w:rsid w:val="00415D7C"/>
    <w:rsid w:val="00422FA5"/>
    <w:rsid w:val="0043181E"/>
    <w:rsid w:val="00440DEB"/>
    <w:rsid w:val="00441B9E"/>
    <w:rsid w:val="004464D3"/>
    <w:rsid w:val="0045115B"/>
    <w:rsid w:val="004626E6"/>
    <w:rsid w:val="00464C83"/>
    <w:rsid w:val="00465922"/>
    <w:rsid w:val="0047145F"/>
    <w:rsid w:val="004740F5"/>
    <w:rsid w:val="00475150"/>
    <w:rsid w:val="0047589A"/>
    <w:rsid w:val="004802B0"/>
    <w:rsid w:val="004816C4"/>
    <w:rsid w:val="00483AFA"/>
    <w:rsid w:val="00491101"/>
    <w:rsid w:val="004A0BCA"/>
    <w:rsid w:val="004A1FB1"/>
    <w:rsid w:val="004B3738"/>
    <w:rsid w:val="004B523A"/>
    <w:rsid w:val="004B73A1"/>
    <w:rsid w:val="004C2EED"/>
    <w:rsid w:val="004E53DA"/>
    <w:rsid w:val="004E7379"/>
    <w:rsid w:val="004F0504"/>
    <w:rsid w:val="004F5E84"/>
    <w:rsid w:val="004F64CB"/>
    <w:rsid w:val="0050015D"/>
    <w:rsid w:val="005007FB"/>
    <w:rsid w:val="005012D6"/>
    <w:rsid w:val="00503044"/>
    <w:rsid w:val="005066A1"/>
    <w:rsid w:val="005106D0"/>
    <w:rsid w:val="00511881"/>
    <w:rsid w:val="005132AD"/>
    <w:rsid w:val="00526AB6"/>
    <w:rsid w:val="00534F80"/>
    <w:rsid w:val="00535568"/>
    <w:rsid w:val="00536D3B"/>
    <w:rsid w:val="00544A5A"/>
    <w:rsid w:val="00545FA8"/>
    <w:rsid w:val="005469D6"/>
    <w:rsid w:val="00551B48"/>
    <w:rsid w:val="00551D86"/>
    <w:rsid w:val="00552859"/>
    <w:rsid w:val="00554D24"/>
    <w:rsid w:val="00556DCD"/>
    <w:rsid w:val="005575B0"/>
    <w:rsid w:val="00566C41"/>
    <w:rsid w:val="00566EF9"/>
    <w:rsid w:val="005679C6"/>
    <w:rsid w:val="005728D3"/>
    <w:rsid w:val="00577959"/>
    <w:rsid w:val="005846FB"/>
    <w:rsid w:val="00584FF5"/>
    <w:rsid w:val="00594FCA"/>
    <w:rsid w:val="005A16A6"/>
    <w:rsid w:val="005A470F"/>
    <w:rsid w:val="005A52AD"/>
    <w:rsid w:val="005B639D"/>
    <w:rsid w:val="005C280E"/>
    <w:rsid w:val="005C4DDA"/>
    <w:rsid w:val="005C5067"/>
    <w:rsid w:val="005E3B52"/>
    <w:rsid w:val="005E3E6E"/>
    <w:rsid w:val="005E5FFC"/>
    <w:rsid w:val="005F21B4"/>
    <w:rsid w:val="005F2B62"/>
    <w:rsid w:val="005F35B6"/>
    <w:rsid w:val="005F3859"/>
    <w:rsid w:val="00600796"/>
    <w:rsid w:val="00604045"/>
    <w:rsid w:val="006137C4"/>
    <w:rsid w:val="006222BF"/>
    <w:rsid w:val="006244B0"/>
    <w:rsid w:val="00624BE3"/>
    <w:rsid w:val="00631521"/>
    <w:rsid w:val="00632661"/>
    <w:rsid w:val="00637CD9"/>
    <w:rsid w:val="006427BA"/>
    <w:rsid w:val="006507F0"/>
    <w:rsid w:val="00653933"/>
    <w:rsid w:val="00656E9B"/>
    <w:rsid w:val="00661062"/>
    <w:rsid w:val="006613FD"/>
    <w:rsid w:val="006665E9"/>
    <w:rsid w:val="00673C89"/>
    <w:rsid w:val="00673DE9"/>
    <w:rsid w:val="006749D8"/>
    <w:rsid w:val="00682776"/>
    <w:rsid w:val="006857BE"/>
    <w:rsid w:val="00686977"/>
    <w:rsid w:val="00693561"/>
    <w:rsid w:val="006A193C"/>
    <w:rsid w:val="006A1996"/>
    <w:rsid w:val="006A22DF"/>
    <w:rsid w:val="006A2544"/>
    <w:rsid w:val="006A4808"/>
    <w:rsid w:val="006A7A13"/>
    <w:rsid w:val="006B1E99"/>
    <w:rsid w:val="006B4247"/>
    <w:rsid w:val="006B42D1"/>
    <w:rsid w:val="006C6803"/>
    <w:rsid w:val="006D2EAA"/>
    <w:rsid w:val="006D7C07"/>
    <w:rsid w:val="006E492B"/>
    <w:rsid w:val="006E71A4"/>
    <w:rsid w:val="006F0F50"/>
    <w:rsid w:val="006F38F0"/>
    <w:rsid w:val="006F395F"/>
    <w:rsid w:val="006F5675"/>
    <w:rsid w:val="006F7892"/>
    <w:rsid w:val="0070202C"/>
    <w:rsid w:val="00712C6E"/>
    <w:rsid w:val="00714C10"/>
    <w:rsid w:val="0071670C"/>
    <w:rsid w:val="00725103"/>
    <w:rsid w:val="00725A6C"/>
    <w:rsid w:val="00731044"/>
    <w:rsid w:val="00733B62"/>
    <w:rsid w:val="00735E99"/>
    <w:rsid w:val="00746242"/>
    <w:rsid w:val="007471C5"/>
    <w:rsid w:val="0075252E"/>
    <w:rsid w:val="00756A7D"/>
    <w:rsid w:val="00757787"/>
    <w:rsid w:val="00760228"/>
    <w:rsid w:val="00760AFE"/>
    <w:rsid w:val="00761838"/>
    <w:rsid w:val="0076259C"/>
    <w:rsid w:val="0077105D"/>
    <w:rsid w:val="0077152A"/>
    <w:rsid w:val="007825B2"/>
    <w:rsid w:val="0079013A"/>
    <w:rsid w:val="007927DC"/>
    <w:rsid w:val="00794DD4"/>
    <w:rsid w:val="00795C13"/>
    <w:rsid w:val="007A08F6"/>
    <w:rsid w:val="007A243C"/>
    <w:rsid w:val="007A3913"/>
    <w:rsid w:val="007A3A7A"/>
    <w:rsid w:val="007A5056"/>
    <w:rsid w:val="007B5D85"/>
    <w:rsid w:val="007C1AAC"/>
    <w:rsid w:val="007C73C3"/>
    <w:rsid w:val="007D6FC5"/>
    <w:rsid w:val="007E185F"/>
    <w:rsid w:val="007E472B"/>
    <w:rsid w:val="007E4758"/>
    <w:rsid w:val="007E5639"/>
    <w:rsid w:val="007E6A9D"/>
    <w:rsid w:val="007E6BF1"/>
    <w:rsid w:val="007F5044"/>
    <w:rsid w:val="007F6146"/>
    <w:rsid w:val="008032D3"/>
    <w:rsid w:val="00803EA4"/>
    <w:rsid w:val="00805715"/>
    <w:rsid w:val="00811928"/>
    <w:rsid w:val="008131AF"/>
    <w:rsid w:val="00815D8B"/>
    <w:rsid w:val="00824375"/>
    <w:rsid w:val="00827B73"/>
    <w:rsid w:val="0083404A"/>
    <w:rsid w:val="00836688"/>
    <w:rsid w:val="008401E5"/>
    <w:rsid w:val="00846D11"/>
    <w:rsid w:val="00864DEA"/>
    <w:rsid w:val="00867D19"/>
    <w:rsid w:val="00872B7A"/>
    <w:rsid w:val="00873661"/>
    <w:rsid w:val="00883580"/>
    <w:rsid w:val="00885BA9"/>
    <w:rsid w:val="0088688D"/>
    <w:rsid w:val="00890751"/>
    <w:rsid w:val="008921F6"/>
    <w:rsid w:val="008926A7"/>
    <w:rsid w:val="008A17AD"/>
    <w:rsid w:val="008A339F"/>
    <w:rsid w:val="008B3676"/>
    <w:rsid w:val="008B3F5A"/>
    <w:rsid w:val="008B4448"/>
    <w:rsid w:val="008B608D"/>
    <w:rsid w:val="008B77BB"/>
    <w:rsid w:val="008C05D9"/>
    <w:rsid w:val="008C273C"/>
    <w:rsid w:val="008C2C28"/>
    <w:rsid w:val="008C53D2"/>
    <w:rsid w:val="008C6930"/>
    <w:rsid w:val="008C71F7"/>
    <w:rsid w:val="008F1D32"/>
    <w:rsid w:val="008F7376"/>
    <w:rsid w:val="009063C4"/>
    <w:rsid w:val="009070B3"/>
    <w:rsid w:val="0091028F"/>
    <w:rsid w:val="00914D2A"/>
    <w:rsid w:val="00917FD4"/>
    <w:rsid w:val="00926F97"/>
    <w:rsid w:val="009302FD"/>
    <w:rsid w:val="009313D1"/>
    <w:rsid w:val="009316E4"/>
    <w:rsid w:val="00934F66"/>
    <w:rsid w:val="00937942"/>
    <w:rsid w:val="00940529"/>
    <w:rsid w:val="00946923"/>
    <w:rsid w:val="00947FD4"/>
    <w:rsid w:val="0095027C"/>
    <w:rsid w:val="009522C1"/>
    <w:rsid w:val="00953952"/>
    <w:rsid w:val="0095603D"/>
    <w:rsid w:val="009677E4"/>
    <w:rsid w:val="00972FEE"/>
    <w:rsid w:val="00974893"/>
    <w:rsid w:val="009760B6"/>
    <w:rsid w:val="00980B03"/>
    <w:rsid w:val="00981356"/>
    <w:rsid w:val="00982D54"/>
    <w:rsid w:val="00985DA5"/>
    <w:rsid w:val="009934E6"/>
    <w:rsid w:val="009A6A55"/>
    <w:rsid w:val="009B1189"/>
    <w:rsid w:val="009B3B38"/>
    <w:rsid w:val="009C4D61"/>
    <w:rsid w:val="009C5BAF"/>
    <w:rsid w:val="009D0E21"/>
    <w:rsid w:val="009D1876"/>
    <w:rsid w:val="009D2242"/>
    <w:rsid w:val="009E5357"/>
    <w:rsid w:val="009F00D6"/>
    <w:rsid w:val="00A011AE"/>
    <w:rsid w:val="00A02BA3"/>
    <w:rsid w:val="00A04BB3"/>
    <w:rsid w:val="00A06269"/>
    <w:rsid w:val="00A1135D"/>
    <w:rsid w:val="00A3101C"/>
    <w:rsid w:val="00A316F5"/>
    <w:rsid w:val="00A32E45"/>
    <w:rsid w:val="00A3346C"/>
    <w:rsid w:val="00A3457A"/>
    <w:rsid w:val="00A4028C"/>
    <w:rsid w:val="00A46B1D"/>
    <w:rsid w:val="00A46C7F"/>
    <w:rsid w:val="00A50B5A"/>
    <w:rsid w:val="00A51D76"/>
    <w:rsid w:val="00A538A3"/>
    <w:rsid w:val="00A71B3A"/>
    <w:rsid w:val="00A76EDC"/>
    <w:rsid w:val="00A77532"/>
    <w:rsid w:val="00A77841"/>
    <w:rsid w:val="00A77A12"/>
    <w:rsid w:val="00A81028"/>
    <w:rsid w:val="00AA0711"/>
    <w:rsid w:val="00AA1299"/>
    <w:rsid w:val="00AA3392"/>
    <w:rsid w:val="00AA3511"/>
    <w:rsid w:val="00AA6674"/>
    <w:rsid w:val="00AB7E24"/>
    <w:rsid w:val="00AC1456"/>
    <w:rsid w:val="00AC18F5"/>
    <w:rsid w:val="00AD2639"/>
    <w:rsid w:val="00AD606C"/>
    <w:rsid w:val="00AD6090"/>
    <w:rsid w:val="00AE202E"/>
    <w:rsid w:val="00AE56AA"/>
    <w:rsid w:val="00AE636A"/>
    <w:rsid w:val="00AE75D1"/>
    <w:rsid w:val="00AF1951"/>
    <w:rsid w:val="00AF2B55"/>
    <w:rsid w:val="00B03DF5"/>
    <w:rsid w:val="00B04E12"/>
    <w:rsid w:val="00B160F2"/>
    <w:rsid w:val="00B1683C"/>
    <w:rsid w:val="00B20517"/>
    <w:rsid w:val="00B209E5"/>
    <w:rsid w:val="00B22A9C"/>
    <w:rsid w:val="00B25163"/>
    <w:rsid w:val="00B270A6"/>
    <w:rsid w:val="00B30A19"/>
    <w:rsid w:val="00B40BCC"/>
    <w:rsid w:val="00B53A0C"/>
    <w:rsid w:val="00B76A71"/>
    <w:rsid w:val="00B80AC4"/>
    <w:rsid w:val="00B8487E"/>
    <w:rsid w:val="00B86227"/>
    <w:rsid w:val="00B94BBB"/>
    <w:rsid w:val="00BA0037"/>
    <w:rsid w:val="00BA0C94"/>
    <w:rsid w:val="00BA68AF"/>
    <w:rsid w:val="00BB1278"/>
    <w:rsid w:val="00BB6FDF"/>
    <w:rsid w:val="00BC04B5"/>
    <w:rsid w:val="00BC0FC8"/>
    <w:rsid w:val="00BC23BB"/>
    <w:rsid w:val="00BC78EB"/>
    <w:rsid w:val="00BD2073"/>
    <w:rsid w:val="00BD3999"/>
    <w:rsid w:val="00BD50C9"/>
    <w:rsid w:val="00BF0DD0"/>
    <w:rsid w:val="00BF3A8A"/>
    <w:rsid w:val="00BF3C9C"/>
    <w:rsid w:val="00C03B9A"/>
    <w:rsid w:val="00C04673"/>
    <w:rsid w:val="00C109B8"/>
    <w:rsid w:val="00C2030A"/>
    <w:rsid w:val="00C3291D"/>
    <w:rsid w:val="00C40C74"/>
    <w:rsid w:val="00C46A69"/>
    <w:rsid w:val="00C57C58"/>
    <w:rsid w:val="00C64F0D"/>
    <w:rsid w:val="00C74CA7"/>
    <w:rsid w:val="00C76A8F"/>
    <w:rsid w:val="00C95AEC"/>
    <w:rsid w:val="00CA2CAD"/>
    <w:rsid w:val="00CB116C"/>
    <w:rsid w:val="00CB2BE5"/>
    <w:rsid w:val="00CB71E1"/>
    <w:rsid w:val="00CC0D2C"/>
    <w:rsid w:val="00CC2417"/>
    <w:rsid w:val="00CC31D8"/>
    <w:rsid w:val="00CD04F4"/>
    <w:rsid w:val="00CD26F3"/>
    <w:rsid w:val="00CD4E82"/>
    <w:rsid w:val="00CD6C74"/>
    <w:rsid w:val="00CE55E9"/>
    <w:rsid w:val="00CE5844"/>
    <w:rsid w:val="00CF0A12"/>
    <w:rsid w:val="00CF33BF"/>
    <w:rsid w:val="00D0064E"/>
    <w:rsid w:val="00D02200"/>
    <w:rsid w:val="00D02719"/>
    <w:rsid w:val="00D04C19"/>
    <w:rsid w:val="00D051F2"/>
    <w:rsid w:val="00D13A4A"/>
    <w:rsid w:val="00D24788"/>
    <w:rsid w:val="00D254DD"/>
    <w:rsid w:val="00D2606E"/>
    <w:rsid w:val="00D30E88"/>
    <w:rsid w:val="00D31115"/>
    <w:rsid w:val="00D31266"/>
    <w:rsid w:val="00D312E4"/>
    <w:rsid w:val="00D32167"/>
    <w:rsid w:val="00D33D63"/>
    <w:rsid w:val="00D3450E"/>
    <w:rsid w:val="00D47574"/>
    <w:rsid w:val="00D55425"/>
    <w:rsid w:val="00D57D5B"/>
    <w:rsid w:val="00D655C9"/>
    <w:rsid w:val="00D66B5C"/>
    <w:rsid w:val="00D7174C"/>
    <w:rsid w:val="00D72062"/>
    <w:rsid w:val="00D730A2"/>
    <w:rsid w:val="00D85001"/>
    <w:rsid w:val="00D87BB5"/>
    <w:rsid w:val="00D915EB"/>
    <w:rsid w:val="00D92EF5"/>
    <w:rsid w:val="00DA7628"/>
    <w:rsid w:val="00DB3A51"/>
    <w:rsid w:val="00DB5769"/>
    <w:rsid w:val="00DC1557"/>
    <w:rsid w:val="00DC1E08"/>
    <w:rsid w:val="00DE05BA"/>
    <w:rsid w:val="00DE3BF4"/>
    <w:rsid w:val="00DE41A7"/>
    <w:rsid w:val="00DF467E"/>
    <w:rsid w:val="00E03219"/>
    <w:rsid w:val="00E069FF"/>
    <w:rsid w:val="00E1036A"/>
    <w:rsid w:val="00E13D55"/>
    <w:rsid w:val="00E32CEE"/>
    <w:rsid w:val="00E33695"/>
    <w:rsid w:val="00E343DA"/>
    <w:rsid w:val="00E41807"/>
    <w:rsid w:val="00E43A0A"/>
    <w:rsid w:val="00E44A5A"/>
    <w:rsid w:val="00E45117"/>
    <w:rsid w:val="00E51811"/>
    <w:rsid w:val="00E5752A"/>
    <w:rsid w:val="00E65795"/>
    <w:rsid w:val="00E672E0"/>
    <w:rsid w:val="00E67630"/>
    <w:rsid w:val="00E744C5"/>
    <w:rsid w:val="00E8087D"/>
    <w:rsid w:val="00E864E3"/>
    <w:rsid w:val="00E873D9"/>
    <w:rsid w:val="00E877C4"/>
    <w:rsid w:val="00EA1123"/>
    <w:rsid w:val="00EA3C7E"/>
    <w:rsid w:val="00EA75F6"/>
    <w:rsid w:val="00EB41D4"/>
    <w:rsid w:val="00EB5CE7"/>
    <w:rsid w:val="00EC0105"/>
    <w:rsid w:val="00EC2567"/>
    <w:rsid w:val="00EC4457"/>
    <w:rsid w:val="00ED2AC0"/>
    <w:rsid w:val="00ED376E"/>
    <w:rsid w:val="00ED3F4E"/>
    <w:rsid w:val="00EF6442"/>
    <w:rsid w:val="00F076DE"/>
    <w:rsid w:val="00F159E7"/>
    <w:rsid w:val="00F17404"/>
    <w:rsid w:val="00F179FF"/>
    <w:rsid w:val="00F26715"/>
    <w:rsid w:val="00F3027E"/>
    <w:rsid w:val="00F329F2"/>
    <w:rsid w:val="00F4002C"/>
    <w:rsid w:val="00F44300"/>
    <w:rsid w:val="00F46745"/>
    <w:rsid w:val="00F47AA7"/>
    <w:rsid w:val="00F5473D"/>
    <w:rsid w:val="00F57669"/>
    <w:rsid w:val="00F60527"/>
    <w:rsid w:val="00F631EB"/>
    <w:rsid w:val="00F65F7F"/>
    <w:rsid w:val="00F7174C"/>
    <w:rsid w:val="00F74745"/>
    <w:rsid w:val="00F76B30"/>
    <w:rsid w:val="00F8140E"/>
    <w:rsid w:val="00F8249C"/>
    <w:rsid w:val="00FA34F8"/>
    <w:rsid w:val="00FA6AAA"/>
    <w:rsid w:val="00FB062C"/>
    <w:rsid w:val="00FB73CF"/>
    <w:rsid w:val="00FC36AC"/>
    <w:rsid w:val="00FC5637"/>
    <w:rsid w:val="00FD169A"/>
    <w:rsid w:val="00FD296C"/>
    <w:rsid w:val="00FE5892"/>
    <w:rsid w:val="00FE5F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8A3"/>
    <w:pPr>
      <w:suppressAutoHyphens/>
      <w:spacing w:after="200" w:line="276" w:lineRule="auto"/>
    </w:pPr>
    <w:rPr>
      <w:rFonts w:ascii="Calibri" w:eastAsia="Calibri" w:hAnsi="Calibri"/>
      <w:sz w:val="22"/>
      <w:szCs w:val="22"/>
      <w:lang w:val="en-NZ" w:eastAsia="zh-CN"/>
    </w:rPr>
  </w:style>
  <w:style w:type="paragraph" w:styleId="Ttulo1">
    <w:name w:val="heading 1"/>
    <w:basedOn w:val="Normal"/>
    <w:next w:val="Normal"/>
    <w:qFormat/>
    <w:pPr>
      <w:keepNext/>
      <w:keepLines/>
      <w:tabs>
        <w:tab w:val="num" w:pos="0"/>
      </w:tabs>
      <w:spacing w:before="240" w:after="0" w:line="240" w:lineRule="auto"/>
      <w:jc w:val="both"/>
      <w:outlineLvl w:val="0"/>
    </w:pPr>
    <w:rPr>
      <w:rFonts w:ascii="Cambria" w:eastAsia="Times New Roman" w:hAnsi="Cambria" w:cs="Cambria"/>
      <w:color w:val="365F91"/>
      <w:sz w:val="32"/>
      <w:szCs w:val="32"/>
      <w:lang w:val="en-GB"/>
    </w:rPr>
  </w:style>
  <w:style w:type="paragraph" w:styleId="Ttulo2">
    <w:name w:val="heading 2"/>
    <w:basedOn w:val="Normal"/>
    <w:next w:val="Normal"/>
    <w:qFormat/>
    <w:pPr>
      <w:keepNext/>
      <w:keepLines/>
      <w:tabs>
        <w:tab w:val="num" w:pos="0"/>
      </w:tabs>
      <w:spacing w:before="200" w:after="0"/>
      <w:outlineLvl w:val="1"/>
    </w:pPr>
    <w:rPr>
      <w:rFonts w:ascii="Cambria" w:eastAsia="Times New Roman" w:hAnsi="Cambria" w:cs="Cambria"/>
      <w:b/>
      <w:bCs/>
      <w:color w:val="4F81BD"/>
      <w:sz w:val="26"/>
      <w:szCs w:val="26"/>
    </w:rPr>
  </w:style>
  <w:style w:type="paragraph" w:styleId="Ttulo3">
    <w:name w:val="heading 3"/>
    <w:basedOn w:val="Normal"/>
    <w:next w:val="Normal"/>
    <w:qFormat/>
    <w:pPr>
      <w:keepNext/>
      <w:keepLines/>
      <w:tabs>
        <w:tab w:val="num" w:pos="0"/>
      </w:tabs>
      <w:spacing w:before="200" w:after="0"/>
      <w:outlineLvl w:val="2"/>
    </w:pPr>
    <w:rPr>
      <w:rFonts w:ascii="Cambria" w:eastAsia="Times New Roman" w:hAnsi="Cambria" w:cs="Cambria"/>
      <w:b/>
      <w:bCs/>
      <w:color w:val="4F81BD"/>
      <w:sz w:val="20"/>
      <w:szCs w:val="20"/>
    </w:rPr>
  </w:style>
  <w:style w:type="paragraph" w:styleId="Ttulo4">
    <w:name w:val="heading 4"/>
    <w:basedOn w:val="Normal"/>
    <w:next w:val="Normal"/>
    <w:qFormat/>
    <w:pPr>
      <w:keepNext/>
      <w:tabs>
        <w:tab w:val="num" w:pos="0"/>
      </w:tabs>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cs="Symbol" w:hint="default"/>
    </w:rPr>
  </w:style>
  <w:style w:type="character" w:customStyle="1" w:styleId="WW8Num1z2">
    <w:name w:val="WW8Num1z2"/>
    <w:rPr>
      <w:rFonts w:ascii="Courier New" w:hAnsi="Courier New" w:cs="Courier New" w:hint="default"/>
    </w:rPr>
  </w:style>
  <w:style w:type="character" w:customStyle="1" w:styleId="WW8Num1z3">
    <w:name w:val="WW8Num1z3"/>
    <w:rPr>
      <w:rFonts w:ascii="Wingdings" w:hAnsi="Wingdings" w:cs="Wingdings" w:hint="default"/>
    </w:rPr>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ascii="Symbol" w:hAnsi="Symbol" w:cs="Symbol" w:hint="default"/>
      <w:sz w:val="20"/>
    </w:rPr>
  </w:style>
  <w:style w:type="character" w:customStyle="1" w:styleId="WW8Num3z1">
    <w:name w:val="WW8Num3z1"/>
    <w:rPr>
      <w:rFonts w:ascii="Courier New" w:hAnsi="Courier New" w:cs="Courier New" w:hint="default"/>
      <w:sz w:val="20"/>
    </w:rPr>
  </w:style>
  <w:style w:type="character" w:customStyle="1" w:styleId="WW8Num3z2">
    <w:name w:val="WW8Num3z2"/>
    <w:rPr>
      <w:rFonts w:ascii="Wingdings" w:hAnsi="Wingdings" w:cs="Wingdings" w:hint="default"/>
      <w:sz w:val="20"/>
    </w:rPr>
  </w:style>
  <w:style w:type="character" w:customStyle="1" w:styleId="WW8Num4z0">
    <w:name w:val="WW8Num4z0"/>
    <w:rPr>
      <w:rFonts w:hint="default"/>
      <w:b/>
      <w:color w:val="0000FF"/>
    </w:rPr>
  </w:style>
  <w:style w:type="character" w:customStyle="1" w:styleId="WW8Num4z1">
    <w:name w:val="WW8Num4z1"/>
    <w:rPr>
      <w:rFonts w:hint="default"/>
      <w:b/>
      <w:color w:val="auto"/>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rPr>
  </w:style>
  <w:style w:type="character" w:customStyle="1" w:styleId="WW8Num7z1">
    <w:name w:val="WW8Num7z1"/>
    <w:rPr>
      <w:rFonts w:ascii="Courier New" w:hAnsi="Courier New" w:cs="Courier New" w:hint="default"/>
      <w:sz w:val="20"/>
    </w:rPr>
  </w:style>
  <w:style w:type="character" w:customStyle="1" w:styleId="WW8Num7z2">
    <w:name w:val="WW8Num7z2"/>
    <w:rPr>
      <w:rFonts w:ascii="Wingdings" w:hAnsi="Wingdings" w:cs="Wingdings" w:hint="default"/>
      <w:sz w:val="20"/>
    </w:rPr>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hint="default"/>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u w:val="none"/>
    </w:rPr>
  </w:style>
  <w:style w:type="character" w:customStyle="1" w:styleId="WW8Num14z0">
    <w:name w:val="WW8Num14z0"/>
    <w:rPr>
      <w:rFonts w:eastAsia="Times New Roman" w:hint="default"/>
    </w:rPr>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sz w:val="20"/>
    </w:rPr>
  </w:style>
  <w:style w:type="character" w:customStyle="1" w:styleId="WW8Num18z1">
    <w:name w:val="WW8Num18z1"/>
    <w:rPr>
      <w:rFonts w:ascii="Courier New" w:hAnsi="Courier New" w:cs="Courier New" w:hint="default"/>
      <w:sz w:val="20"/>
    </w:rPr>
  </w:style>
  <w:style w:type="character" w:customStyle="1" w:styleId="WW8Num18z2">
    <w:name w:val="WW8Num18z2"/>
    <w:rPr>
      <w:rFonts w:ascii="Wingdings" w:hAnsi="Wingdings" w:cs="Wingdings" w:hint="default"/>
      <w:sz w:val="20"/>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ascii="Symbol" w:hAnsi="Symbol" w:cs="Symbol" w:hint="default"/>
      <w:sz w:val="20"/>
    </w:rPr>
  </w:style>
  <w:style w:type="character" w:customStyle="1" w:styleId="WW8Num23z0">
    <w:name w:val="WW8Num23z0"/>
    <w:rPr>
      <w:rFonts w:hint="default"/>
      <w:color w:val="000000"/>
      <w:sz w:val="22"/>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Calibri" w:eastAsia="Calibri" w:hAnsi="Calibri" w:cs="Times New Roman" w:hint="default"/>
      <w:b/>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4z3">
    <w:name w:val="WW8Num24z3"/>
    <w:rPr>
      <w:rFonts w:ascii="Symbol" w:hAnsi="Symbol" w:cs="Symbol" w:hint="default"/>
    </w:rPr>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ascii="Symbol" w:hAnsi="Symbol" w:cs="Symbol" w:hint="default"/>
      <w:sz w:val="20"/>
    </w:rPr>
  </w:style>
  <w:style w:type="character" w:customStyle="1" w:styleId="WW8Num26z1">
    <w:name w:val="WW8Num26z1"/>
    <w:rPr>
      <w:rFonts w:ascii="Courier New" w:hAnsi="Courier New" w:cs="Courier New" w:hint="default"/>
      <w:sz w:val="20"/>
    </w:rPr>
  </w:style>
  <w:style w:type="character" w:customStyle="1" w:styleId="WW8Num26z2">
    <w:name w:val="WW8Num26z2"/>
    <w:rPr>
      <w:rFonts w:ascii="Wingdings" w:hAnsi="Wingdings" w:cs="Wingdings" w:hint="default"/>
      <w:sz w:val="20"/>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Symbol" w:hAnsi="Symbol" w:cs="Symbol" w:hint="default"/>
      <w:sz w:val="20"/>
    </w:rPr>
  </w:style>
  <w:style w:type="character" w:customStyle="1" w:styleId="WW8Num29z0">
    <w:name w:val="WW8Num29z0"/>
    <w:rPr>
      <w:rFonts w:ascii="Arial" w:eastAsia="Calibri" w:hAnsi="Arial" w:cs="Arial" w:hint="default"/>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rPr>
      <w:rFonts w:hint="default"/>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Fuentedeprrafopredeter1">
    <w:name w:val="Fuente de párrafo predeter.1"/>
  </w:style>
  <w:style w:type="character" w:customStyle="1" w:styleId="TextodegloboCar">
    <w:name w:val="Texto de globo Car"/>
    <w:rPr>
      <w:rFonts w:ascii="Tahoma" w:hAnsi="Tahoma" w:cs="Tahoma"/>
      <w:sz w:val="16"/>
      <w:szCs w:val="16"/>
    </w:rPr>
  </w:style>
  <w:style w:type="character" w:styleId="Textoennegrita">
    <w:name w:val="Strong"/>
    <w:qFormat/>
    <w:rPr>
      <w:b/>
      <w:bCs/>
    </w:rPr>
  </w:style>
  <w:style w:type="character" w:styleId="Hipervnculo">
    <w:name w:val="Hyperlink"/>
    <w:uiPriority w:val="99"/>
    <w:rPr>
      <w:color w:val="0000FF"/>
      <w:u w:val="single"/>
    </w:rPr>
  </w:style>
  <w:style w:type="character" w:customStyle="1" w:styleId="apple-converted-space">
    <w:name w:val="apple-converted-space"/>
    <w:basedOn w:val="Fuentedeprrafopredeter1"/>
  </w:style>
  <w:style w:type="character" w:styleId="nfasis">
    <w:name w:val="Emphasis"/>
    <w:qFormat/>
    <w:rPr>
      <w:i/>
      <w:iCs/>
    </w:rPr>
  </w:style>
  <w:style w:type="character" w:styleId="Hipervnculovisitado">
    <w:name w:val="FollowedHyperlink"/>
    <w:rPr>
      <w:color w:val="800080"/>
      <w:u w:val="single"/>
    </w:rPr>
  </w:style>
  <w:style w:type="character" w:customStyle="1" w:styleId="Refdecomentario1">
    <w:name w:val="Ref. de comentario1"/>
    <w:rPr>
      <w:sz w:val="16"/>
      <w:szCs w:val="16"/>
    </w:rPr>
  </w:style>
  <w:style w:type="character" w:customStyle="1" w:styleId="TextocomentarioCar">
    <w:name w:val="Texto comentario Car"/>
    <w:uiPriority w:val="99"/>
    <w:rPr>
      <w:sz w:val="20"/>
      <w:szCs w:val="20"/>
    </w:rPr>
  </w:style>
  <w:style w:type="character" w:customStyle="1" w:styleId="AsuntodelcomentarioCar">
    <w:name w:val="Asunto del comentario Car"/>
    <w:rPr>
      <w:b/>
      <w:bCs/>
      <w:sz w:val="20"/>
      <w:szCs w:val="20"/>
    </w:rPr>
  </w:style>
  <w:style w:type="character" w:customStyle="1" w:styleId="Ttulo1Car">
    <w:name w:val="Título 1 Car"/>
    <w:rPr>
      <w:rFonts w:ascii="Cambria" w:eastAsia="Times New Roman" w:hAnsi="Cambria" w:cs="Times New Roman"/>
      <w:color w:val="365F91"/>
      <w:sz w:val="32"/>
      <w:szCs w:val="32"/>
      <w:lang w:val="en-GB"/>
    </w:rPr>
  </w:style>
  <w:style w:type="character" w:customStyle="1" w:styleId="Ttulo2Car">
    <w:name w:val="Título 2 Car"/>
    <w:rPr>
      <w:rFonts w:ascii="Cambria" w:eastAsia="Times New Roman" w:hAnsi="Cambria" w:cs="Times New Roman"/>
      <w:b/>
      <w:bCs/>
      <w:color w:val="4F81BD"/>
      <w:sz w:val="26"/>
      <w:szCs w:val="26"/>
    </w:rPr>
  </w:style>
  <w:style w:type="character" w:customStyle="1" w:styleId="Ttulo3Car">
    <w:name w:val="Título 3 Car"/>
    <w:rPr>
      <w:rFonts w:ascii="Cambria" w:eastAsia="Times New Roman" w:hAnsi="Cambria" w:cs="Times New Roman"/>
      <w:b/>
      <w:bCs/>
      <w:color w:val="4F81BD"/>
    </w:rPr>
  </w:style>
  <w:style w:type="character" w:customStyle="1" w:styleId="shorttext">
    <w:name w:val="short_text"/>
  </w:style>
  <w:style w:type="character" w:customStyle="1" w:styleId="hps">
    <w:name w:val="hps"/>
  </w:style>
  <w:style w:type="character" w:customStyle="1" w:styleId="a">
    <w:name w:val="Προεπιλεγμένη γραμματοσειρά"/>
  </w:style>
  <w:style w:type="character" w:customStyle="1" w:styleId="contextualextensionhighlight">
    <w:name w:val="contextualextensionhighlight"/>
  </w:style>
  <w:style w:type="character" w:customStyle="1" w:styleId="TtuloCar">
    <w:name w:val="Título Car"/>
    <w:rPr>
      <w:rFonts w:ascii="Calibri Light" w:eastAsia="Times New Roman" w:hAnsi="Calibri Light" w:cs="Calibri Light"/>
      <w:spacing w:val="-10"/>
      <w:kern w:val="2"/>
      <w:sz w:val="56"/>
      <w:szCs w:val="56"/>
      <w:lang w:val="nl-BE"/>
    </w:rPr>
  </w:style>
  <w:style w:type="character" w:customStyle="1" w:styleId="xm-3511173005314305593m3446170776896357609gmail-m-5984929003247094246gmail-5yl5">
    <w:name w:val="x_m_-3511173005314305593m_3446170776896357609gmail-m_-5984929003247094246gmail-_5yl5"/>
  </w:style>
  <w:style w:type="character" w:customStyle="1" w:styleId="EncabezadoCar">
    <w:name w:val="Encabezado Car"/>
    <w:uiPriority w:val="99"/>
    <w:rPr>
      <w:sz w:val="22"/>
      <w:szCs w:val="22"/>
      <w:lang w:val="es-ES"/>
    </w:rPr>
  </w:style>
  <w:style w:type="character" w:customStyle="1" w:styleId="PiedepginaCar">
    <w:name w:val="Pie de página Car"/>
    <w:uiPriority w:val="99"/>
    <w:rPr>
      <w:sz w:val="22"/>
      <w:szCs w:val="22"/>
      <w:lang w:val="es-ES"/>
    </w:rPr>
  </w:style>
  <w:style w:type="character" w:customStyle="1" w:styleId="Ttulo4Car">
    <w:name w:val="Título 4 Car"/>
    <w:rPr>
      <w:rFonts w:ascii="Calibri" w:eastAsia="Times New Roman" w:hAnsi="Calibri" w:cs="Times New Roman"/>
      <w:b/>
      <w:bCs/>
      <w:sz w:val="28"/>
      <w:szCs w:val="28"/>
    </w:rPr>
  </w:style>
  <w:style w:type="character" w:styleId="CitaHTML">
    <w:name w:val="HTML Cite"/>
    <w:rPr>
      <w:i/>
      <w:iCs/>
    </w:rPr>
  </w:style>
  <w:style w:type="character" w:customStyle="1" w:styleId="5yl5">
    <w:name w:val="_5yl5"/>
  </w:style>
  <w:style w:type="character" w:customStyle="1" w:styleId="HTMLconformatoprevioCar">
    <w:name w:val="HTML con formato previo Car"/>
    <w:rPr>
      <w:rFonts w:ascii="Courier New" w:eastAsia="Times New Roman" w:hAnsi="Courier New" w:cs="Courier New"/>
      <w:lang w:val="hu-HU"/>
    </w:rPr>
  </w:style>
  <w:style w:type="character" w:customStyle="1" w:styleId="textexposedshow">
    <w:name w:val="text_exposed_show"/>
  </w:style>
  <w:style w:type="character" w:customStyle="1" w:styleId="TextChar">
    <w:name w:val="Text Char"/>
    <w:rPr>
      <w:rFonts w:ascii="Harmonia Sans Pro Cyr" w:eastAsia="Times New Roman" w:hAnsi="Harmonia Sans Pro Cyr" w:cs="Calibri"/>
      <w:color w:val="000000"/>
      <w:lang w:val="es-ES_tradnl"/>
    </w:rPr>
  </w:style>
  <w:style w:type="paragraph" w:customStyle="1" w:styleId="Ttulo10">
    <w:name w:val="Título1"/>
    <w:basedOn w:val="Normal"/>
    <w:next w:val="Normal"/>
    <w:pPr>
      <w:spacing w:after="0" w:line="240" w:lineRule="auto"/>
      <w:contextualSpacing/>
    </w:pPr>
    <w:rPr>
      <w:rFonts w:ascii="Calibri Light" w:eastAsia="Times New Roman" w:hAnsi="Calibri Light"/>
      <w:spacing w:val="-10"/>
      <w:kern w:val="2"/>
      <w:sz w:val="56"/>
      <w:szCs w:val="56"/>
      <w:lang w:val="nl-BE"/>
    </w:rPr>
  </w:style>
  <w:style w:type="paragraph" w:styleId="Textoindependiente">
    <w:name w:val="Body Text"/>
    <w:basedOn w:val="Normal"/>
    <w:pPr>
      <w:spacing w:after="140"/>
    </w:pPr>
  </w:style>
  <w:style w:type="paragraph" w:styleId="Lista">
    <w:name w:val="List"/>
    <w:basedOn w:val="Textoindependiente"/>
    <w:rPr>
      <w:rFonts w:cs="Mangal"/>
    </w:rPr>
  </w:style>
  <w:style w:type="paragraph" w:styleId="Epgrafe">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styleId="Textodeglobo">
    <w:name w:val="Balloon Text"/>
    <w:basedOn w:val="Normal"/>
    <w:pPr>
      <w:spacing w:after="0" w:line="240" w:lineRule="auto"/>
    </w:pPr>
    <w:rPr>
      <w:rFonts w:ascii="Tahoma" w:hAnsi="Tahoma" w:cs="Tahoma"/>
      <w:sz w:val="16"/>
      <w:szCs w:val="16"/>
    </w:rPr>
  </w:style>
  <w:style w:type="paragraph" w:customStyle="1" w:styleId="Cuadrculamedia1-nfasis21">
    <w:name w:val="Cuadrícula media 1 - Énfasis 21"/>
    <w:basedOn w:val="Normal"/>
    <w:pPr>
      <w:ind w:left="720"/>
      <w:contextualSpacing/>
    </w:pPr>
  </w:style>
  <w:style w:type="paragraph" w:styleId="NormalWeb">
    <w:name w:val="Normal (Web)"/>
    <w:basedOn w:val="Normal"/>
    <w:uiPriority w:val="99"/>
    <w:pPr>
      <w:spacing w:before="280" w:after="280" w:line="240" w:lineRule="auto"/>
    </w:pPr>
    <w:rPr>
      <w:rFonts w:ascii="Times New Roman" w:eastAsia="Times New Roman" w:hAnsi="Times New Roman"/>
      <w:sz w:val="24"/>
      <w:szCs w:val="24"/>
    </w:rPr>
  </w:style>
  <w:style w:type="paragraph" w:customStyle="1" w:styleId="Default">
    <w:name w:val="Default"/>
    <w:pPr>
      <w:suppressAutoHyphens/>
      <w:autoSpaceDE w:val="0"/>
    </w:pPr>
    <w:rPr>
      <w:rFonts w:ascii="Calibri" w:eastAsia="Calibri" w:hAnsi="Calibri" w:cs="Calibri"/>
      <w:color w:val="000000"/>
      <w:sz w:val="24"/>
      <w:szCs w:val="24"/>
      <w:lang w:eastAsia="zh-CN"/>
    </w:rPr>
  </w:style>
  <w:style w:type="paragraph" w:customStyle="1" w:styleId="Textocomentario1">
    <w:name w:val="Texto comentario1"/>
    <w:basedOn w:val="Normal"/>
    <w:pPr>
      <w:spacing w:line="240" w:lineRule="auto"/>
    </w:pPr>
    <w:rPr>
      <w:sz w:val="20"/>
      <w:szCs w:val="20"/>
    </w:rPr>
  </w:style>
  <w:style w:type="paragraph" w:styleId="Asuntodelcomentario">
    <w:name w:val="annotation subject"/>
    <w:basedOn w:val="Textocomentario1"/>
    <w:next w:val="Textocomentario1"/>
    <w:rPr>
      <w:b/>
      <w:bCs/>
    </w:rPr>
  </w:style>
  <w:style w:type="paragraph" w:customStyle="1" w:styleId="ecxmsonormal">
    <w:name w:val="ecxmsonormal"/>
    <w:basedOn w:val="Normal"/>
    <w:pPr>
      <w:spacing w:before="280" w:after="280" w:line="240" w:lineRule="auto"/>
    </w:pPr>
    <w:rPr>
      <w:rFonts w:ascii="Times New Roman" w:eastAsia="Times New Roman" w:hAnsi="Times New Roman"/>
      <w:sz w:val="24"/>
      <w:szCs w:val="24"/>
    </w:rPr>
  </w:style>
  <w:style w:type="paragraph" w:customStyle="1" w:styleId="Epgrafe1">
    <w:name w:val="Epígrafe1"/>
    <w:basedOn w:val="Normal"/>
    <w:next w:val="Normal"/>
    <w:pPr>
      <w:spacing w:line="240" w:lineRule="auto"/>
    </w:pPr>
    <w:rPr>
      <w:rFonts w:ascii="Times New Roman" w:hAnsi="Times New Roman"/>
      <w:i/>
      <w:iCs/>
      <w:color w:val="1F497D"/>
      <w:sz w:val="18"/>
      <w:szCs w:val="18"/>
      <w:lang w:val="it-IT"/>
    </w:rPr>
  </w:style>
  <w:style w:type="paragraph" w:customStyle="1" w:styleId="Listamedia2-nfasis21">
    <w:name w:val="Lista media 2 - Énfasis 21"/>
    <w:pPr>
      <w:suppressAutoHyphens/>
    </w:pPr>
    <w:rPr>
      <w:rFonts w:ascii="Calibri" w:eastAsia="Calibri" w:hAnsi="Calibri"/>
      <w:sz w:val="22"/>
      <w:szCs w:val="22"/>
      <w:lang w:eastAsia="zh-CN"/>
    </w:rPr>
  </w:style>
  <w:style w:type="paragraph" w:customStyle="1" w:styleId="Standard">
    <w:name w:val="Standard"/>
    <w:pPr>
      <w:widowControl w:val="0"/>
      <w:suppressAutoHyphens/>
      <w:textAlignment w:val="baseline"/>
    </w:pPr>
    <w:rPr>
      <w:rFonts w:eastAsia="Arial Unicode MS" w:cs="Arial Unicode MS"/>
      <w:kern w:val="2"/>
      <w:sz w:val="24"/>
      <w:szCs w:val="24"/>
      <w:lang w:val="el-GR" w:eastAsia="zh-CN" w:bidi="hi-IN"/>
    </w:rPr>
  </w:style>
  <w:style w:type="paragraph" w:customStyle="1" w:styleId="Cuadrculamedia21">
    <w:name w:val="Cuadrícula media 21"/>
    <w:pPr>
      <w:suppressAutoHyphens/>
    </w:pPr>
    <w:rPr>
      <w:rFonts w:ascii="Calibri" w:eastAsia="Calibri" w:hAnsi="Calibri"/>
      <w:sz w:val="22"/>
      <w:szCs w:val="22"/>
      <w:lang w:val="en-GB" w:eastAsia="zh-CN"/>
    </w:rPr>
  </w:style>
  <w:style w:type="paragraph" w:customStyle="1" w:styleId="Sombreadovistoso-nfasis11">
    <w:name w:val="Sombreado vistoso - Énfasis 11"/>
    <w:pPr>
      <w:suppressAutoHyphens/>
    </w:pPr>
    <w:rPr>
      <w:rFonts w:ascii="Calibri" w:eastAsia="Calibri" w:hAnsi="Calibri"/>
      <w:sz w:val="22"/>
      <w:szCs w:val="22"/>
      <w:lang w:eastAsia="zh-CN"/>
    </w:rPr>
  </w:style>
  <w:style w:type="paragraph" w:customStyle="1" w:styleId="xmsonormal">
    <w:name w:val="x_msonormal"/>
    <w:basedOn w:val="Normal"/>
    <w:pPr>
      <w:spacing w:before="280" w:after="280" w:line="240" w:lineRule="auto"/>
    </w:pPr>
    <w:rPr>
      <w:rFonts w:ascii="Times New Roman" w:eastAsia="Times New Roman" w:hAnsi="Times New Roman"/>
      <w:sz w:val="24"/>
      <w:szCs w:val="24"/>
    </w:rPr>
  </w:style>
  <w:style w:type="paragraph" w:styleId="Encabezado">
    <w:name w:val="header"/>
    <w:basedOn w:val="Normal"/>
    <w:uiPriority w:val="99"/>
    <w:pPr>
      <w:tabs>
        <w:tab w:val="center" w:pos="4513"/>
        <w:tab w:val="right" w:pos="9026"/>
      </w:tabs>
    </w:pPr>
  </w:style>
  <w:style w:type="paragraph" w:styleId="Piedepgina">
    <w:name w:val="footer"/>
    <w:basedOn w:val="Normal"/>
    <w:uiPriority w:val="99"/>
    <w:pPr>
      <w:tabs>
        <w:tab w:val="center" w:pos="4513"/>
        <w:tab w:val="right" w:pos="9026"/>
      </w:tabs>
    </w:pPr>
  </w:style>
  <w:style w:type="paragraph" w:customStyle="1" w:styleId="Listavistosa-nfasis11">
    <w:name w:val="Lista vistosa - Énfasis 11"/>
    <w:basedOn w:val="Normal"/>
    <w:pPr>
      <w:spacing w:after="0" w:line="240" w:lineRule="auto"/>
      <w:ind w:left="720"/>
      <w:contextualSpacing/>
    </w:pPr>
    <w:rPr>
      <w:rFonts w:ascii="Times New Roman" w:hAnsi="Times New Roman"/>
      <w:sz w:val="24"/>
      <w:szCs w:val="24"/>
      <w:lang w:val="en-GB"/>
    </w:rPr>
  </w:style>
  <w:style w:type="paragraph" w:customStyle="1" w:styleId="Cuadrculamedia22">
    <w:name w:val="Cuadrícula media 22"/>
    <w:pPr>
      <w:suppressAutoHyphens/>
    </w:pPr>
    <w:rPr>
      <w:rFonts w:ascii="Calibri" w:eastAsia="Calibri" w:hAnsi="Calibri"/>
      <w:sz w:val="22"/>
      <w:szCs w:val="22"/>
      <w:lang w:eastAsia="zh-CN"/>
    </w:rPr>
  </w:style>
  <w:style w:type="paragraph" w:customStyle="1" w:styleId="xmsolistparagraph">
    <w:name w:val="x_msolistparagraph"/>
    <w:basedOn w:val="Normal"/>
    <w:pPr>
      <w:spacing w:before="280" w:after="280" w:line="240" w:lineRule="auto"/>
    </w:pPr>
    <w:rPr>
      <w:rFonts w:ascii="Times New Roman" w:eastAsia="Times New Roman" w:hAnsi="Times New Roman"/>
      <w:sz w:val="24"/>
      <w:szCs w:val="24"/>
    </w:rPr>
  </w:style>
  <w:style w:type="paragraph" w:styleId="Prrafodelista">
    <w:name w:val="List Paragraph"/>
    <w:basedOn w:val="Normal"/>
    <w:uiPriority w:val="34"/>
    <w:qFormat/>
    <w:pPr>
      <w:spacing w:after="160" w:line="256" w:lineRule="auto"/>
      <w:ind w:left="720"/>
      <w:contextualSpacing/>
    </w:pPr>
    <w:rPr>
      <w:lang w:val="fr-BE"/>
    </w:r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hu-HU"/>
    </w:rPr>
  </w:style>
  <w:style w:type="paragraph" w:customStyle="1" w:styleId="Text">
    <w:name w:val="Text"/>
    <w:basedOn w:val="Normal"/>
    <w:pPr>
      <w:widowControl w:val="0"/>
      <w:autoSpaceDE w:val="0"/>
      <w:spacing w:before="120" w:after="120" w:line="240" w:lineRule="auto"/>
      <w:jc w:val="both"/>
    </w:pPr>
    <w:rPr>
      <w:rFonts w:ascii="Harmonia Sans Pro Cyr" w:eastAsia="Times New Roman" w:hAnsi="Harmonia Sans Pro Cyr" w:cs="Calibri"/>
      <w:color w:val="000000"/>
      <w:sz w:val="20"/>
      <w:szCs w:val="20"/>
      <w:lang w:val="es-ES_tradnl"/>
    </w:rPr>
  </w:style>
  <w:style w:type="paragraph" w:customStyle="1" w:styleId="default0">
    <w:name w:val="default"/>
    <w:basedOn w:val="Normal"/>
    <w:pPr>
      <w:spacing w:before="280" w:after="280" w:line="240" w:lineRule="auto"/>
    </w:pPr>
    <w:rPr>
      <w:rFonts w:ascii="Times New Roman" w:eastAsia="Times New Roman" w:hAnsi="Times New Roman"/>
      <w:sz w:val="24"/>
      <w:szCs w:val="24"/>
      <w:lang w:val="en-GB"/>
    </w:rPr>
  </w:style>
  <w:style w:type="character" w:customStyle="1" w:styleId="Mencinsinresolver">
    <w:name w:val="Mención sin resolver"/>
    <w:uiPriority w:val="99"/>
    <w:semiHidden/>
    <w:unhideWhenUsed/>
    <w:rsid w:val="00307A1B"/>
    <w:rPr>
      <w:color w:val="808080"/>
      <w:shd w:val="clear" w:color="auto" w:fill="E6E6E6"/>
    </w:rPr>
  </w:style>
  <w:style w:type="character" w:styleId="Refdecomentario">
    <w:name w:val="annotation reference"/>
    <w:uiPriority w:val="99"/>
    <w:semiHidden/>
    <w:unhideWhenUsed/>
    <w:rsid w:val="00DE41A7"/>
    <w:rPr>
      <w:sz w:val="16"/>
      <w:szCs w:val="16"/>
    </w:rPr>
  </w:style>
  <w:style w:type="paragraph" w:styleId="Textocomentario">
    <w:name w:val="annotation text"/>
    <w:basedOn w:val="Normal"/>
    <w:link w:val="TextocomentarioCar1"/>
    <w:uiPriority w:val="99"/>
    <w:semiHidden/>
    <w:unhideWhenUsed/>
    <w:rsid w:val="00DE41A7"/>
    <w:rPr>
      <w:sz w:val="20"/>
      <w:szCs w:val="20"/>
      <w:lang w:val="es-ES"/>
    </w:rPr>
  </w:style>
  <w:style w:type="character" w:customStyle="1" w:styleId="TextocomentarioCar1">
    <w:name w:val="Texto comentario Car1"/>
    <w:link w:val="Textocomentario"/>
    <w:uiPriority w:val="99"/>
    <w:semiHidden/>
    <w:rsid w:val="00DE41A7"/>
    <w:rPr>
      <w:rFonts w:ascii="Calibri" w:eastAsia="Calibri" w:hAnsi="Calibri"/>
      <w:lang w:val="es-ES" w:eastAsia="zh-CN"/>
    </w:rPr>
  </w:style>
  <w:style w:type="table" w:styleId="Tablaconcuadrcula">
    <w:name w:val="Table Grid"/>
    <w:basedOn w:val="Tablanormal"/>
    <w:uiPriority w:val="39"/>
    <w:rsid w:val="00DF4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go-summary">
    <w:name w:val="algo-summary"/>
    <w:uiPriority w:val="99"/>
    <w:rsid w:val="004464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8A3"/>
    <w:pPr>
      <w:suppressAutoHyphens/>
      <w:spacing w:after="200" w:line="276" w:lineRule="auto"/>
    </w:pPr>
    <w:rPr>
      <w:rFonts w:ascii="Calibri" w:eastAsia="Calibri" w:hAnsi="Calibri"/>
      <w:sz w:val="22"/>
      <w:szCs w:val="22"/>
      <w:lang w:val="en-NZ" w:eastAsia="zh-CN"/>
    </w:rPr>
  </w:style>
  <w:style w:type="paragraph" w:styleId="Ttulo1">
    <w:name w:val="heading 1"/>
    <w:basedOn w:val="Normal"/>
    <w:next w:val="Normal"/>
    <w:qFormat/>
    <w:pPr>
      <w:keepNext/>
      <w:keepLines/>
      <w:tabs>
        <w:tab w:val="num" w:pos="0"/>
      </w:tabs>
      <w:spacing w:before="240" w:after="0" w:line="240" w:lineRule="auto"/>
      <w:jc w:val="both"/>
      <w:outlineLvl w:val="0"/>
    </w:pPr>
    <w:rPr>
      <w:rFonts w:ascii="Cambria" w:eastAsia="Times New Roman" w:hAnsi="Cambria" w:cs="Cambria"/>
      <w:color w:val="365F91"/>
      <w:sz w:val="32"/>
      <w:szCs w:val="32"/>
      <w:lang w:val="en-GB"/>
    </w:rPr>
  </w:style>
  <w:style w:type="paragraph" w:styleId="Ttulo2">
    <w:name w:val="heading 2"/>
    <w:basedOn w:val="Normal"/>
    <w:next w:val="Normal"/>
    <w:qFormat/>
    <w:pPr>
      <w:keepNext/>
      <w:keepLines/>
      <w:tabs>
        <w:tab w:val="num" w:pos="0"/>
      </w:tabs>
      <w:spacing w:before="200" w:after="0"/>
      <w:outlineLvl w:val="1"/>
    </w:pPr>
    <w:rPr>
      <w:rFonts w:ascii="Cambria" w:eastAsia="Times New Roman" w:hAnsi="Cambria" w:cs="Cambria"/>
      <w:b/>
      <w:bCs/>
      <w:color w:val="4F81BD"/>
      <w:sz w:val="26"/>
      <w:szCs w:val="26"/>
    </w:rPr>
  </w:style>
  <w:style w:type="paragraph" w:styleId="Ttulo3">
    <w:name w:val="heading 3"/>
    <w:basedOn w:val="Normal"/>
    <w:next w:val="Normal"/>
    <w:qFormat/>
    <w:pPr>
      <w:keepNext/>
      <w:keepLines/>
      <w:tabs>
        <w:tab w:val="num" w:pos="0"/>
      </w:tabs>
      <w:spacing w:before="200" w:after="0"/>
      <w:outlineLvl w:val="2"/>
    </w:pPr>
    <w:rPr>
      <w:rFonts w:ascii="Cambria" w:eastAsia="Times New Roman" w:hAnsi="Cambria" w:cs="Cambria"/>
      <w:b/>
      <w:bCs/>
      <w:color w:val="4F81BD"/>
      <w:sz w:val="20"/>
      <w:szCs w:val="20"/>
    </w:rPr>
  </w:style>
  <w:style w:type="paragraph" w:styleId="Ttulo4">
    <w:name w:val="heading 4"/>
    <w:basedOn w:val="Normal"/>
    <w:next w:val="Normal"/>
    <w:qFormat/>
    <w:pPr>
      <w:keepNext/>
      <w:tabs>
        <w:tab w:val="num" w:pos="0"/>
      </w:tabs>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cs="Symbol" w:hint="default"/>
    </w:rPr>
  </w:style>
  <w:style w:type="character" w:customStyle="1" w:styleId="WW8Num1z2">
    <w:name w:val="WW8Num1z2"/>
    <w:rPr>
      <w:rFonts w:ascii="Courier New" w:hAnsi="Courier New" w:cs="Courier New" w:hint="default"/>
    </w:rPr>
  </w:style>
  <w:style w:type="character" w:customStyle="1" w:styleId="WW8Num1z3">
    <w:name w:val="WW8Num1z3"/>
    <w:rPr>
      <w:rFonts w:ascii="Wingdings" w:hAnsi="Wingdings" w:cs="Wingdings" w:hint="default"/>
    </w:rPr>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ascii="Symbol" w:hAnsi="Symbol" w:cs="Symbol" w:hint="default"/>
      <w:sz w:val="20"/>
    </w:rPr>
  </w:style>
  <w:style w:type="character" w:customStyle="1" w:styleId="WW8Num3z1">
    <w:name w:val="WW8Num3z1"/>
    <w:rPr>
      <w:rFonts w:ascii="Courier New" w:hAnsi="Courier New" w:cs="Courier New" w:hint="default"/>
      <w:sz w:val="20"/>
    </w:rPr>
  </w:style>
  <w:style w:type="character" w:customStyle="1" w:styleId="WW8Num3z2">
    <w:name w:val="WW8Num3z2"/>
    <w:rPr>
      <w:rFonts w:ascii="Wingdings" w:hAnsi="Wingdings" w:cs="Wingdings" w:hint="default"/>
      <w:sz w:val="20"/>
    </w:rPr>
  </w:style>
  <w:style w:type="character" w:customStyle="1" w:styleId="WW8Num4z0">
    <w:name w:val="WW8Num4z0"/>
    <w:rPr>
      <w:rFonts w:hint="default"/>
      <w:b/>
      <w:color w:val="0000FF"/>
    </w:rPr>
  </w:style>
  <w:style w:type="character" w:customStyle="1" w:styleId="WW8Num4z1">
    <w:name w:val="WW8Num4z1"/>
    <w:rPr>
      <w:rFonts w:hint="default"/>
      <w:b/>
      <w:color w:val="auto"/>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rPr>
  </w:style>
  <w:style w:type="character" w:customStyle="1" w:styleId="WW8Num7z1">
    <w:name w:val="WW8Num7z1"/>
    <w:rPr>
      <w:rFonts w:ascii="Courier New" w:hAnsi="Courier New" w:cs="Courier New" w:hint="default"/>
      <w:sz w:val="20"/>
    </w:rPr>
  </w:style>
  <w:style w:type="character" w:customStyle="1" w:styleId="WW8Num7z2">
    <w:name w:val="WW8Num7z2"/>
    <w:rPr>
      <w:rFonts w:ascii="Wingdings" w:hAnsi="Wingdings" w:cs="Wingdings" w:hint="default"/>
      <w:sz w:val="20"/>
    </w:rPr>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hint="default"/>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u w:val="none"/>
    </w:rPr>
  </w:style>
  <w:style w:type="character" w:customStyle="1" w:styleId="WW8Num14z0">
    <w:name w:val="WW8Num14z0"/>
    <w:rPr>
      <w:rFonts w:eastAsia="Times New Roman" w:hint="default"/>
    </w:rPr>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sz w:val="20"/>
    </w:rPr>
  </w:style>
  <w:style w:type="character" w:customStyle="1" w:styleId="WW8Num18z1">
    <w:name w:val="WW8Num18z1"/>
    <w:rPr>
      <w:rFonts w:ascii="Courier New" w:hAnsi="Courier New" w:cs="Courier New" w:hint="default"/>
      <w:sz w:val="20"/>
    </w:rPr>
  </w:style>
  <w:style w:type="character" w:customStyle="1" w:styleId="WW8Num18z2">
    <w:name w:val="WW8Num18z2"/>
    <w:rPr>
      <w:rFonts w:ascii="Wingdings" w:hAnsi="Wingdings" w:cs="Wingdings" w:hint="default"/>
      <w:sz w:val="20"/>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ascii="Symbol" w:hAnsi="Symbol" w:cs="Symbol" w:hint="default"/>
      <w:sz w:val="20"/>
    </w:rPr>
  </w:style>
  <w:style w:type="character" w:customStyle="1" w:styleId="WW8Num23z0">
    <w:name w:val="WW8Num23z0"/>
    <w:rPr>
      <w:rFonts w:hint="default"/>
      <w:color w:val="000000"/>
      <w:sz w:val="22"/>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Calibri" w:eastAsia="Calibri" w:hAnsi="Calibri" w:cs="Times New Roman" w:hint="default"/>
      <w:b/>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4z3">
    <w:name w:val="WW8Num24z3"/>
    <w:rPr>
      <w:rFonts w:ascii="Symbol" w:hAnsi="Symbol" w:cs="Symbol" w:hint="default"/>
    </w:rPr>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ascii="Symbol" w:hAnsi="Symbol" w:cs="Symbol" w:hint="default"/>
      <w:sz w:val="20"/>
    </w:rPr>
  </w:style>
  <w:style w:type="character" w:customStyle="1" w:styleId="WW8Num26z1">
    <w:name w:val="WW8Num26z1"/>
    <w:rPr>
      <w:rFonts w:ascii="Courier New" w:hAnsi="Courier New" w:cs="Courier New" w:hint="default"/>
      <w:sz w:val="20"/>
    </w:rPr>
  </w:style>
  <w:style w:type="character" w:customStyle="1" w:styleId="WW8Num26z2">
    <w:name w:val="WW8Num26z2"/>
    <w:rPr>
      <w:rFonts w:ascii="Wingdings" w:hAnsi="Wingdings" w:cs="Wingdings" w:hint="default"/>
      <w:sz w:val="20"/>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Symbol" w:hAnsi="Symbol" w:cs="Symbol" w:hint="default"/>
      <w:sz w:val="20"/>
    </w:rPr>
  </w:style>
  <w:style w:type="character" w:customStyle="1" w:styleId="WW8Num29z0">
    <w:name w:val="WW8Num29z0"/>
    <w:rPr>
      <w:rFonts w:ascii="Arial" w:eastAsia="Calibri" w:hAnsi="Arial" w:cs="Arial" w:hint="default"/>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rPr>
      <w:rFonts w:hint="default"/>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Fuentedeprrafopredeter1">
    <w:name w:val="Fuente de párrafo predeter.1"/>
  </w:style>
  <w:style w:type="character" w:customStyle="1" w:styleId="TextodegloboCar">
    <w:name w:val="Texto de globo Car"/>
    <w:rPr>
      <w:rFonts w:ascii="Tahoma" w:hAnsi="Tahoma" w:cs="Tahoma"/>
      <w:sz w:val="16"/>
      <w:szCs w:val="16"/>
    </w:rPr>
  </w:style>
  <w:style w:type="character" w:styleId="Textoennegrita">
    <w:name w:val="Strong"/>
    <w:qFormat/>
    <w:rPr>
      <w:b/>
      <w:bCs/>
    </w:rPr>
  </w:style>
  <w:style w:type="character" w:styleId="Hipervnculo">
    <w:name w:val="Hyperlink"/>
    <w:uiPriority w:val="99"/>
    <w:rPr>
      <w:color w:val="0000FF"/>
      <w:u w:val="single"/>
    </w:rPr>
  </w:style>
  <w:style w:type="character" w:customStyle="1" w:styleId="apple-converted-space">
    <w:name w:val="apple-converted-space"/>
    <w:basedOn w:val="Fuentedeprrafopredeter1"/>
  </w:style>
  <w:style w:type="character" w:styleId="nfasis">
    <w:name w:val="Emphasis"/>
    <w:qFormat/>
    <w:rPr>
      <w:i/>
      <w:iCs/>
    </w:rPr>
  </w:style>
  <w:style w:type="character" w:styleId="Hipervnculovisitado">
    <w:name w:val="FollowedHyperlink"/>
    <w:rPr>
      <w:color w:val="800080"/>
      <w:u w:val="single"/>
    </w:rPr>
  </w:style>
  <w:style w:type="character" w:customStyle="1" w:styleId="Refdecomentario1">
    <w:name w:val="Ref. de comentario1"/>
    <w:rPr>
      <w:sz w:val="16"/>
      <w:szCs w:val="16"/>
    </w:rPr>
  </w:style>
  <w:style w:type="character" w:customStyle="1" w:styleId="TextocomentarioCar">
    <w:name w:val="Texto comentario Car"/>
    <w:uiPriority w:val="99"/>
    <w:rPr>
      <w:sz w:val="20"/>
      <w:szCs w:val="20"/>
    </w:rPr>
  </w:style>
  <w:style w:type="character" w:customStyle="1" w:styleId="AsuntodelcomentarioCar">
    <w:name w:val="Asunto del comentario Car"/>
    <w:rPr>
      <w:b/>
      <w:bCs/>
      <w:sz w:val="20"/>
      <w:szCs w:val="20"/>
    </w:rPr>
  </w:style>
  <w:style w:type="character" w:customStyle="1" w:styleId="Ttulo1Car">
    <w:name w:val="Título 1 Car"/>
    <w:rPr>
      <w:rFonts w:ascii="Cambria" w:eastAsia="Times New Roman" w:hAnsi="Cambria" w:cs="Times New Roman"/>
      <w:color w:val="365F91"/>
      <w:sz w:val="32"/>
      <w:szCs w:val="32"/>
      <w:lang w:val="en-GB"/>
    </w:rPr>
  </w:style>
  <w:style w:type="character" w:customStyle="1" w:styleId="Ttulo2Car">
    <w:name w:val="Título 2 Car"/>
    <w:rPr>
      <w:rFonts w:ascii="Cambria" w:eastAsia="Times New Roman" w:hAnsi="Cambria" w:cs="Times New Roman"/>
      <w:b/>
      <w:bCs/>
      <w:color w:val="4F81BD"/>
      <w:sz w:val="26"/>
      <w:szCs w:val="26"/>
    </w:rPr>
  </w:style>
  <w:style w:type="character" w:customStyle="1" w:styleId="Ttulo3Car">
    <w:name w:val="Título 3 Car"/>
    <w:rPr>
      <w:rFonts w:ascii="Cambria" w:eastAsia="Times New Roman" w:hAnsi="Cambria" w:cs="Times New Roman"/>
      <w:b/>
      <w:bCs/>
      <w:color w:val="4F81BD"/>
    </w:rPr>
  </w:style>
  <w:style w:type="character" w:customStyle="1" w:styleId="shorttext">
    <w:name w:val="short_text"/>
  </w:style>
  <w:style w:type="character" w:customStyle="1" w:styleId="hps">
    <w:name w:val="hps"/>
  </w:style>
  <w:style w:type="character" w:customStyle="1" w:styleId="a">
    <w:name w:val="Προεπιλεγμένη γραμματοσειρά"/>
  </w:style>
  <w:style w:type="character" w:customStyle="1" w:styleId="contextualextensionhighlight">
    <w:name w:val="contextualextensionhighlight"/>
  </w:style>
  <w:style w:type="character" w:customStyle="1" w:styleId="TtuloCar">
    <w:name w:val="Título Car"/>
    <w:rPr>
      <w:rFonts w:ascii="Calibri Light" w:eastAsia="Times New Roman" w:hAnsi="Calibri Light" w:cs="Calibri Light"/>
      <w:spacing w:val="-10"/>
      <w:kern w:val="2"/>
      <w:sz w:val="56"/>
      <w:szCs w:val="56"/>
      <w:lang w:val="nl-BE"/>
    </w:rPr>
  </w:style>
  <w:style w:type="character" w:customStyle="1" w:styleId="xm-3511173005314305593m3446170776896357609gmail-m-5984929003247094246gmail-5yl5">
    <w:name w:val="x_m_-3511173005314305593m_3446170776896357609gmail-m_-5984929003247094246gmail-_5yl5"/>
  </w:style>
  <w:style w:type="character" w:customStyle="1" w:styleId="EncabezadoCar">
    <w:name w:val="Encabezado Car"/>
    <w:uiPriority w:val="99"/>
    <w:rPr>
      <w:sz w:val="22"/>
      <w:szCs w:val="22"/>
      <w:lang w:val="es-ES"/>
    </w:rPr>
  </w:style>
  <w:style w:type="character" w:customStyle="1" w:styleId="PiedepginaCar">
    <w:name w:val="Pie de página Car"/>
    <w:uiPriority w:val="99"/>
    <w:rPr>
      <w:sz w:val="22"/>
      <w:szCs w:val="22"/>
      <w:lang w:val="es-ES"/>
    </w:rPr>
  </w:style>
  <w:style w:type="character" w:customStyle="1" w:styleId="Ttulo4Car">
    <w:name w:val="Título 4 Car"/>
    <w:rPr>
      <w:rFonts w:ascii="Calibri" w:eastAsia="Times New Roman" w:hAnsi="Calibri" w:cs="Times New Roman"/>
      <w:b/>
      <w:bCs/>
      <w:sz w:val="28"/>
      <w:szCs w:val="28"/>
    </w:rPr>
  </w:style>
  <w:style w:type="character" w:styleId="CitaHTML">
    <w:name w:val="HTML Cite"/>
    <w:rPr>
      <w:i/>
      <w:iCs/>
    </w:rPr>
  </w:style>
  <w:style w:type="character" w:customStyle="1" w:styleId="5yl5">
    <w:name w:val="_5yl5"/>
  </w:style>
  <w:style w:type="character" w:customStyle="1" w:styleId="HTMLconformatoprevioCar">
    <w:name w:val="HTML con formato previo Car"/>
    <w:rPr>
      <w:rFonts w:ascii="Courier New" w:eastAsia="Times New Roman" w:hAnsi="Courier New" w:cs="Courier New"/>
      <w:lang w:val="hu-HU"/>
    </w:rPr>
  </w:style>
  <w:style w:type="character" w:customStyle="1" w:styleId="textexposedshow">
    <w:name w:val="text_exposed_show"/>
  </w:style>
  <w:style w:type="character" w:customStyle="1" w:styleId="TextChar">
    <w:name w:val="Text Char"/>
    <w:rPr>
      <w:rFonts w:ascii="Harmonia Sans Pro Cyr" w:eastAsia="Times New Roman" w:hAnsi="Harmonia Sans Pro Cyr" w:cs="Calibri"/>
      <w:color w:val="000000"/>
      <w:lang w:val="es-ES_tradnl"/>
    </w:rPr>
  </w:style>
  <w:style w:type="paragraph" w:customStyle="1" w:styleId="Ttulo10">
    <w:name w:val="Título1"/>
    <w:basedOn w:val="Normal"/>
    <w:next w:val="Normal"/>
    <w:pPr>
      <w:spacing w:after="0" w:line="240" w:lineRule="auto"/>
      <w:contextualSpacing/>
    </w:pPr>
    <w:rPr>
      <w:rFonts w:ascii="Calibri Light" w:eastAsia="Times New Roman" w:hAnsi="Calibri Light"/>
      <w:spacing w:val="-10"/>
      <w:kern w:val="2"/>
      <w:sz w:val="56"/>
      <w:szCs w:val="56"/>
      <w:lang w:val="nl-BE"/>
    </w:rPr>
  </w:style>
  <w:style w:type="paragraph" w:styleId="Textoindependiente">
    <w:name w:val="Body Text"/>
    <w:basedOn w:val="Normal"/>
    <w:pPr>
      <w:spacing w:after="140"/>
    </w:pPr>
  </w:style>
  <w:style w:type="paragraph" w:styleId="Lista">
    <w:name w:val="List"/>
    <w:basedOn w:val="Textoindependiente"/>
    <w:rPr>
      <w:rFonts w:cs="Mangal"/>
    </w:rPr>
  </w:style>
  <w:style w:type="paragraph" w:styleId="Epgrafe">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styleId="Textodeglobo">
    <w:name w:val="Balloon Text"/>
    <w:basedOn w:val="Normal"/>
    <w:pPr>
      <w:spacing w:after="0" w:line="240" w:lineRule="auto"/>
    </w:pPr>
    <w:rPr>
      <w:rFonts w:ascii="Tahoma" w:hAnsi="Tahoma" w:cs="Tahoma"/>
      <w:sz w:val="16"/>
      <w:szCs w:val="16"/>
    </w:rPr>
  </w:style>
  <w:style w:type="paragraph" w:customStyle="1" w:styleId="Cuadrculamedia1-nfasis21">
    <w:name w:val="Cuadrícula media 1 - Énfasis 21"/>
    <w:basedOn w:val="Normal"/>
    <w:pPr>
      <w:ind w:left="720"/>
      <w:contextualSpacing/>
    </w:pPr>
  </w:style>
  <w:style w:type="paragraph" w:styleId="NormalWeb">
    <w:name w:val="Normal (Web)"/>
    <w:basedOn w:val="Normal"/>
    <w:uiPriority w:val="99"/>
    <w:pPr>
      <w:spacing w:before="280" w:after="280" w:line="240" w:lineRule="auto"/>
    </w:pPr>
    <w:rPr>
      <w:rFonts w:ascii="Times New Roman" w:eastAsia="Times New Roman" w:hAnsi="Times New Roman"/>
      <w:sz w:val="24"/>
      <w:szCs w:val="24"/>
    </w:rPr>
  </w:style>
  <w:style w:type="paragraph" w:customStyle="1" w:styleId="Default">
    <w:name w:val="Default"/>
    <w:pPr>
      <w:suppressAutoHyphens/>
      <w:autoSpaceDE w:val="0"/>
    </w:pPr>
    <w:rPr>
      <w:rFonts w:ascii="Calibri" w:eastAsia="Calibri" w:hAnsi="Calibri" w:cs="Calibri"/>
      <w:color w:val="000000"/>
      <w:sz w:val="24"/>
      <w:szCs w:val="24"/>
      <w:lang w:eastAsia="zh-CN"/>
    </w:rPr>
  </w:style>
  <w:style w:type="paragraph" w:customStyle="1" w:styleId="Textocomentario1">
    <w:name w:val="Texto comentario1"/>
    <w:basedOn w:val="Normal"/>
    <w:pPr>
      <w:spacing w:line="240" w:lineRule="auto"/>
    </w:pPr>
    <w:rPr>
      <w:sz w:val="20"/>
      <w:szCs w:val="20"/>
    </w:rPr>
  </w:style>
  <w:style w:type="paragraph" w:styleId="Asuntodelcomentario">
    <w:name w:val="annotation subject"/>
    <w:basedOn w:val="Textocomentario1"/>
    <w:next w:val="Textocomentario1"/>
    <w:rPr>
      <w:b/>
      <w:bCs/>
    </w:rPr>
  </w:style>
  <w:style w:type="paragraph" w:customStyle="1" w:styleId="ecxmsonormal">
    <w:name w:val="ecxmsonormal"/>
    <w:basedOn w:val="Normal"/>
    <w:pPr>
      <w:spacing w:before="280" w:after="280" w:line="240" w:lineRule="auto"/>
    </w:pPr>
    <w:rPr>
      <w:rFonts w:ascii="Times New Roman" w:eastAsia="Times New Roman" w:hAnsi="Times New Roman"/>
      <w:sz w:val="24"/>
      <w:szCs w:val="24"/>
    </w:rPr>
  </w:style>
  <w:style w:type="paragraph" w:customStyle="1" w:styleId="Epgrafe1">
    <w:name w:val="Epígrafe1"/>
    <w:basedOn w:val="Normal"/>
    <w:next w:val="Normal"/>
    <w:pPr>
      <w:spacing w:line="240" w:lineRule="auto"/>
    </w:pPr>
    <w:rPr>
      <w:rFonts w:ascii="Times New Roman" w:hAnsi="Times New Roman"/>
      <w:i/>
      <w:iCs/>
      <w:color w:val="1F497D"/>
      <w:sz w:val="18"/>
      <w:szCs w:val="18"/>
      <w:lang w:val="it-IT"/>
    </w:rPr>
  </w:style>
  <w:style w:type="paragraph" w:customStyle="1" w:styleId="Listamedia2-nfasis21">
    <w:name w:val="Lista media 2 - Énfasis 21"/>
    <w:pPr>
      <w:suppressAutoHyphens/>
    </w:pPr>
    <w:rPr>
      <w:rFonts w:ascii="Calibri" w:eastAsia="Calibri" w:hAnsi="Calibri"/>
      <w:sz w:val="22"/>
      <w:szCs w:val="22"/>
      <w:lang w:eastAsia="zh-CN"/>
    </w:rPr>
  </w:style>
  <w:style w:type="paragraph" w:customStyle="1" w:styleId="Standard">
    <w:name w:val="Standard"/>
    <w:pPr>
      <w:widowControl w:val="0"/>
      <w:suppressAutoHyphens/>
      <w:textAlignment w:val="baseline"/>
    </w:pPr>
    <w:rPr>
      <w:rFonts w:eastAsia="Arial Unicode MS" w:cs="Arial Unicode MS"/>
      <w:kern w:val="2"/>
      <w:sz w:val="24"/>
      <w:szCs w:val="24"/>
      <w:lang w:val="el-GR" w:eastAsia="zh-CN" w:bidi="hi-IN"/>
    </w:rPr>
  </w:style>
  <w:style w:type="paragraph" w:customStyle="1" w:styleId="Cuadrculamedia21">
    <w:name w:val="Cuadrícula media 21"/>
    <w:pPr>
      <w:suppressAutoHyphens/>
    </w:pPr>
    <w:rPr>
      <w:rFonts w:ascii="Calibri" w:eastAsia="Calibri" w:hAnsi="Calibri"/>
      <w:sz w:val="22"/>
      <w:szCs w:val="22"/>
      <w:lang w:val="en-GB" w:eastAsia="zh-CN"/>
    </w:rPr>
  </w:style>
  <w:style w:type="paragraph" w:customStyle="1" w:styleId="Sombreadovistoso-nfasis11">
    <w:name w:val="Sombreado vistoso - Énfasis 11"/>
    <w:pPr>
      <w:suppressAutoHyphens/>
    </w:pPr>
    <w:rPr>
      <w:rFonts w:ascii="Calibri" w:eastAsia="Calibri" w:hAnsi="Calibri"/>
      <w:sz w:val="22"/>
      <w:szCs w:val="22"/>
      <w:lang w:eastAsia="zh-CN"/>
    </w:rPr>
  </w:style>
  <w:style w:type="paragraph" w:customStyle="1" w:styleId="xmsonormal">
    <w:name w:val="x_msonormal"/>
    <w:basedOn w:val="Normal"/>
    <w:pPr>
      <w:spacing w:before="280" w:after="280" w:line="240" w:lineRule="auto"/>
    </w:pPr>
    <w:rPr>
      <w:rFonts w:ascii="Times New Roman" w:eastAsia="Times New Roman" w:hAnsi="Times New Roman"/>
      <w:sz w:val="24"/>
      <w:szCs w:val="24"/>
    </w:rPr>
  </w:style>
  <w:style w:type="paragraph" w:styleId="Encabezado">
    <w:name w:val="header"/>
    <w:basedOn w:val="Normal"/>
    <w:uiPriority w:val="99"/>
    <w:pPr>
      <w:tabs>
        <w:tab w:val="center" w:pos="4513"/>
        <w:tab w:val="right" w:pos="9026"/>
      </w:tabs>
    </w:pPr>
  </w:style>
  <w:style w:type="paragraph" w:styleId="Piedepgina">
    <w:name w:val="footer"/>
    <w:basedOn w:val="Normal"/>
    <w:uiPriority w:val="99"/>
    <w:pPr>
      <w:tabs>
        <w:tab w:val="center" w:pos="4513"/>
        <w:tab w:val="right" w:pos="9026"/>
      </w:tabs>
    </w:pPr>
  </w:style>
  <w:style w:type="paragraph" w:customStyle="1" w:styleId="Listavistosa-nfasis11">
    <w:name w:val="Lista vistosa - Énfasis 11"/>
    <w:basedOn w:val="Normal"/>
    <w:pPr>
      <w:spacing w:after="0" w:line="240" w:lineRule="auto"/>
      <w:ind w:left="720"/>
      <w:contextualSpacing/>
    </w:pPr>
    <w:rPr>
      <w:rFonts w:ascii="Times New Roman" w:hAnsi="Times New Roman"/>
      <w:sz w:val="24"/>
      <w:szCs w:val="24"/>
      <w:lang w:val="en-GB"/>
    </w:rPr>
  </w:style>
  <w:style w:type="paragraph" w:customStyle="1" w:styleId="Cuadrculamedia22">
    <w:name w:val="Cuadrícula media 22"/>
    <w:pPr>
      <w:suppressAutoHyphens/>
    </w:pPr>
    <w:rPr>
      <w:rFonts w:ascii="Calibri" w:eastAsia="Calibri" w:hAnsi="Calibri"/>
      <w:sz w:val="22"/>
      <w:szCs w:val="22"/>
      <w:lang w:eastAsia="zh-CN"/>
    </w:rPr>
  </w:style>
  <w:style w:type="paragraph" w:customStyle="1" w:styleId="xmsolistparagraph">
    <w:name w:val="x_msolistparagraph"/>
    <w:basedOn w:val="Normal"/>
    <w:pPr>
      <w:spacing w:before="280" w:after="280" w:line="240" w:lineRule="auto"/>
    </w:pPr>
    <w:rPr>
      <w:rFonts w:ascii="Times New Roman" w:eastAsia="Times New Roman" w:hAnsi="Times New Roman"/>
      <w:sz w:val="24"/>
      <w:szCs w:val="24"/>
    </w:rPr>
  </w:style>
  <w:style w:type="paragraph" w:styleId="Prrafodelista">
    <w:name w:val="List Paragraph"/>
    <w:basedOn w:val="Normal"/>
    <w:uiPriority w:val="34"/>
    <w:qFormat/>
    <w:pPr>
      <w:spacing w:after="160" w:line="256" w:lineRule="auto"/>
      <w:ind w:left="720"/>
      <w:contextualSpacing/>
    </w:pPr>
    <w:rPr>
      <w:lang w:val="fr-BE"/>
    </w:r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hu-HU"/>
    </w:rPr>
  </w:style>
  <w:style w:type="paragraph" w:customStyle="1" w:styleId="Text">
    <w:name w:val="Text"/>
    <w:basedOn w:val="Normal"/>
    <w:pPr>
      <w:widowControl w:val="0"/>
      <w:autoSpaceDE w:val="0"/>
      <w:spacing w:before="120" w:after="120" w:line="240" w:lineRule="auto"/>
      <w:jc w:val="both"/>
    </w:pPr>
    <w:rPr>
      <w:rFonts w:ascii="Harmonia Sans Pro Cyr" w:eastAsia="Times New Roman" w:hAnsi="Harmonia Sans Pro Cyr" w:cs="Calibri"/>
      <w:color w:val="000000"/>
      <w:sz w:val="20"/>
      <w:szCs w:val="20"/>
      <w:lang w:val="es-ES_tradnl"/>
    </w:rPr>
  </w:style>
  <w:style w:type="paragraph" w:customStyle="1" w:styleId="default0">
    <w:name w:val="default"/>
    <w:basedOn w:val="Normal"/>
    <w:pPr>
      <w:spacing w:before="280" w:after="280" w:line="240" w:lineRule="auto"/>
    </w:pPr>
    <w:rPr>
      <w:rFonts w:ascii="Times New Roman" w:eastAsia="Times New Roman" w:hAnsi="Times New Roman"/>
      <w:sz w:val="24"/>
      <w:szCs w:val="24"/>
      <w:lang w:val="en-GB"/>
    </w:rPr>
  </w:style>
  <w:style w:type="character" w:customStyle="1" w:styleId="Mencinsinresolver">
    <w:name w:val="Mención sin resolver"/>
    <w:uiPriority w:val="99"/>
    <w:semiHidden/>
    <w:unhideWhenUsed/>
    <w:rsid w:val="00307A1B"/>
    <w:rPr>
      <w:color w:val="808080"/>
      <w:shd w:val="clear" w:color="auto" w:fill="E6E6E6"/>
    </w:rPr>
  </w:style>
  <w:style w:type="character" w:styleId="Refdecomentario">
    <w:name w:val="annotation reference"/>
    <w:uiPriority w:val="99"/>
    <w:semiHidden/>
    <w:unhideWhenUsed/>
    <w:rsid w:val="00DE41A7"/>
    <w:rPr>
      <w:sz w:val="16"/>
      <w:szCs w:val="16"/>
    </w:rPr>
  </w:style>
  <w:style w:type="paragraph" w:styleId="Textocomentario">
    <w:name w:val="annotation text"/>
    <w:basedOn w:val="Normal"/>
    <w:link w:val="TextocomentarioCar1"/>
    <w:uiPriority w:val="99"/>
    <w:semiHidden/>
    <w:unhideWhenUsed/>
    <w:rsid w:val="00DE41A7"/>
    <w:rPr>
      <w:sz w:val="20"/>
      <w:szCs w:val="20"/>
      <w:lang w:val="es-ES"/>
    </w:rPr>
  </w:style>
  <w:style w:type="character" w:customStyle="1" w:styleId="TextocomentarioCar1">
    <w:name w:val="Texto comentario Car1"/>
    <w:link w:val="Textocomentario"/>
    <w:uiPriority w:val="99"/>
    <w:semiHidden/>
    <w:rsid w:val="00DE41A7"/>
    <w:rPr>
      <w:rFonts w:ascii="Calibri" w:eastAsia="Calibri" w:hAnsi="Calibri"/>
      <w:lang w:val="es-ES" w:eastAsia="zh-CN"/>
    </w:rPr>
  </w:style>
  <w:style w:type="table" w:styleId="Tablaconcuadrcula">
    <w:name w:val="Table Grid"/>
    <w:basedOn w:val="Tablanormal"/>
    <w:uiPriority w:val="39"/>
    <w:rsid w:val="00DF4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go-summary">
    <w:name w:val="algo-summary"/>
    <w:uiPriority w:val="99"/>
    <w:rsid w:val="004464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2398">
      <w:bodyDiv w:val="1"/>
      <w:marLeft w:val="0"/>
      <w:marRight w:val="0"/>
      <w:marTop w:val="0"/>
      <w:marBottom w:val="0"/>
      <w:divBdr>
        <w:top w:val="none" w:sz="0" w:space="0" w:color="auto"/>
        <w:left w:val="none" w:sz="0" w:space="0" w:color="auto"/>
        <w:bottom w:val="none" w:sz="0" w:space="0" w:color="auto"/>
        <w:right w:val="none" w:sz="0" w:space="0" w:color="auto"/>
      </w:divBdr>
    </w:div>
    <w:div w:id="114252224">
      <w:bodyDiv w:val="1"/>
      <w:marLeft w:val="0"/>
      <w:marRight w:val="0"/>
      <w:marTop w:val="0"/>
      <w:marBottom w:val="0"/>
      <w:divBdr>
        <w:top w:val="none" w:sz="0" w:space="0" w:color="auto"/>
        <w:left w:val="none" w:sz="0" w:space="0" w:color="auto"/>
        <w:bottom w:val="none" w:sz="0" w:space="0" w:color="auto"/>
        <w:right w:val="none" w:sz="0" w:space="0" w:color="auto"/>
      </w:divBdr>
    </w:div>
    <w:div w:id="174393256">
      <w:bodyDiv w:val="1"/>
      <w:marLeft w:val="0"/>
      <w:marRight w:val="0"/>
      <w:marTop w:val="0"/>
      <w:marBottom w:val="0"/>
      <w:divBdr>
        <w:top w:val="none" w:sz="0" w:space="0" w:color="auto"/>
        <w:left w:val="none" w:sz="0" w:space="0" w:color="auto"/>
        <w:bottom w:val="none" w:sz="0" w:space="0" w:color="auto"/>
        <w:right w:val="none" w:sz="0" w:space="0" w:color="auto"/>
      </w:divBdr>
    </w:div>
    <w:div w:id="237324041">
      <w:bodyDiv w:val="1"/>
      <w:marLeft w:val="0"/>
      <w:marRight w:val="0"/>
      <w:marTop w:val="0"/>
      <w:marBottom w:val="0"/>
      <w:divBdr>
        <w:top w:val="none" w:sz="0" w:space="0" w:color="auto"/>
        <w:left w:val="none" w:sz="0" w:space="0" w:color="auto"/>
        <w:bottom w:val="none" w:sz="0" w:space="0" w:color="auto"/>
        <w:right w:val="none" w:sz="0" w:space="0" w:color="auto"/>
      </w:divBdr>
    </w:div>
    <w:div w:id="524901232">
      <w:bodyDiv w:val="1"/>
      <w:marLeft w:val="0"/>
      <w:marRight w:val="0"/>
      <w:marTop w:val="0"/>
      <w:marBottom w:val="0"/>
      <w:divBdr>
        <w:top w:val="none" w:sz="0" w:space="0" w:color="auto"/>
        <w:left w:val="none" w:sz="0" w:space="0" w:color="auto"/>
        <w:bottom w:val="none" w:sz="0" w:space="0" w:color="auto"/>
        <w:right w:val="none" w:sz="0" w:space="0" w:color="auto"/>
      </w:divBdr>
      <w:divsChild>
        <w:div w:id="392775015">
          <w:marLeft w:val="0"/>
          <w:marRight w:val="0"/>
          <w:marTop w:val="0"/>
          <w:marBottom w:val="0"/>
          <w:divBdr>
            <w:top w:val="none" w:sz="0" w:space="0" w:color="auto"/>
            <w:left w:val="none" w:sz="0" w:space="0" w:color="auto"/>
            <w:bottom w:val="none" w:sz="0" w:space="0" w:color="auto"/>
            <w:right w:val="none" w:sz="0" w:space="0" w:color="auto"/>
          </w:divBdr>
        </w:div>
        <w:div w:id="626931763">
          <w:marLeft w:val="0"/>
          <w:marRight w:val="0"/>
          <w:marTop w:val="0"/>
          <w:marBottom w:val="0"/>
          <w:divBdr>
            <w:top w:val="none" w:sz="0" w:space="0" w:color="auto"/>
            <w:left w:val="none" w:sz="0" w:space="0" w:color="auto"/>
            <w:bottom w:val="none" w:sz="0" w:space="0" w:color="auto"/>
            <w:right w:val="none" w:sz="0" w:space="0" w:color="auto"/>
          </w:divBdr>
        </w:div>
      </w:divsChild>
    </w:div>
    <w:div w:id="649215747">
      <w:bodyDiv w:val="1"/>
      <w:marLeft w:val="0"/>
      <w:marRight w:val="0"/>
      <w:marTop w:val="0"/>
      <w:marBottom w:val="0"/>
      <w:divBdr>
        <w:top w:val="none" w:sz="0" w:space="0" w:color="auto"/>
        <w:left w:val="none" w:sz="0" w:space="0" w:color="auto"/>
        <w:bottom w:val="none" w:sz="0" w:space="0" w:color="auto"/>
        <w:right w:val="none" w:sz="0" w:space="0" w:color="auto"/>
      </w:divBdr>
    </w:div>
    <w:div w:id="651257312">
      <w:bodyDiv w:val="1"/>
      <w:marLeft w:val="0"/>
      <w:marRight w:val="0"/>
      <w:marTop w:val="0"/>
      <w:marBottom w:val="0"/>
      <w:divBdr>
        <w:top w:val="none" w:sz="0" w:space="0" w:color="auto"/>
        <w:left w:val="none" w:sz="0" w:space="0" w:color="auto"/>
        <w:bottom w:val="none" w:sz="0" w:space="0" w:color="auto"/>
        <w:right w:val="none" w:sz="0" w:space="0" w:color="auto"/>
      </w:divBdr>
    </w:div>
    <w:div w:id="684987191">
      <w:bodyDiv w:val="1"/>
      <w:marLeft w:val="0"/>
      <w:marRight w:val="0"/>
      <w:marTop w:val="0"/>
      <w:marBottom w:val="0"/>
      <w:divBdr>
        <w:top w:val="none" w:sz="0" w:space="0" w:color="auto"/>
        <w:left w:val="none" w:sz="0" w:space="0" w:color="auto"/>
        <w:bottom w:val="none" w:sz="0" w:space="0" w:color="auto"/>
        <w:right w:val="none" w:sz="0" w:space="0" w:color="auto"/>
      </w:divBdr>
    </w:div>
    <w:div w:id="757336222">
      <w:bodyDiv w:val="1"/>
      <w:marLeft w:val="0"/>
      <w:marRight w:val="0"/>
      <w:marTop w:val="0"/>
      <w:marBottom w:val="0"/>
      <w:divBdr>
        <w:top w:val="none" w:sz="0" w:space="0" w:color="auto"/>
        <w:left w:val="none" w:sz="0" w:space="0" w:color="auto"/>
        <w:bottom w:val="none" w:sz="0" w:space="0" w:color="auto"/>
        <w:right w:val="none" w:sz="0" w:space="0" w:color="auto"/>
      </w:divBdr>
    </w:div>
    <w:div w:id="909585479">
      <w:bodyDiv w:val="1"/>
      <w:marLeft w:val="0"/>
      <w:marRight w:val="0"/>
      <w:marTop w:val="0"/>
      <w:marBottom w:val="0"/>
      <w:divBdr>
        <w:top w:val="none" w:sz="0" w:space="0" w:color="auto"/>
        <w:left w:val="none" w:sz="0" w:space="0" w:color="auto"/>
        <w:bottom w:val="none" w:sz="0" w:space="0" w:color="auto"/>
        <w:right w:val="none" w:sz="0" w:space="0" w:color="auto"/>
      </w:divBdr>
      <w:divsChild>
        <w:div w:id="322319356">
          <w:marLeft w:val="0"/>
          <w:marRight w:val="0"/>
          <w:marTop w:val="0"/>
          <w:marBottom w:val="0"/>
          <w:divBdr>
            <w:top w:val="none" w:sz="0" w:space="0" w:color="auto"/>
            <w:left w:val="none" w:sz="0" w:space="0" w:color="auto"/>
            <w:bottom w:val="none" w:sz="0" w:space="0" w:color="auto"/>
            <w:right w:val="none" w:sz="0" w:space="0" w:color="auto"/>
          </w:divBdr>
        </w:div>
        <w:div w:id="532035938">
          <w:marLeft w:val="0"/>
          <w:marRight w:val="0"/>
          <w:marTop w:val="0"/>
          <w:marBottom w:val="0"/>
          <w:divBdr>
            <w:top w:val="none" w:sz="0" w:space="0" w:color="auto"/>
            <w:left w:val="none" w:sz="0" w:space="0" w:color="auto"/>
            <w:bottom w:val="none" w:sz="0" w:space="0" w:color="auto"/>
            <w:right w:val="none" w:sz="0" w:space="0" w:color="auto"/>
          </w:divBdr>
        </w:div>
        <w:div w:id="1687486882">
          <w:marLeft w:val="0"/>
          <w:marRight w:val="0"/>
          <w:marTop w:val="0"/>
          <w:marBottom w:val="0"/>
          <w:divBdr>
            <w:top w:val="none" w:sz="0" w:space="0" w:color="auto"/>
            <w:left w:val="none" w:sz="0" w:space="0" w:color="auto"/>
            <w:bottom w:val="none" w:sz="0" w:space="0" w:color="auto"/>
            <w:right w:val="none" w:sz="0" w:space="0" w:color="auto"/>
          </w:divBdr>
        </w:div>
        <w:div w:id="1971088409">
          <w:marLeft w:val="0"/>
          <w:marRight w:val="0"/>
          <w:marTop w:val="0"/>
          <w:marBottom w:val="0"/>
          <w:divBdr>
            <w:top w:val="none" w:sz="0" w:space="0" w:color="auto"/>
            <w:left w:val="none" w:sz="0" w:space="0" w:color="auto"/>
            <w:bottom w:val="none" w:sz="0" w:space="0" w:color="auto"/>
            <w:right w:val="none" w:sz="0" w:space="0" w:color="auto"/>
          </w:divBdr>
        </w:div>
        <w:div w:id="2005433534">
          <w:marLeft w:val="0"/>
          <w:marRight w:val="0"/>
          <w:marTop w:val="0"/>
          <w:marBottom w:val="0"/>
          <w:divBdr>
            <w:top w:val="none" w:sz="0" w:space="0" w:color="auto"/>
            <w:left w:val="none" w:sz="0" w:space="0" w:color="auto"/>
            <w:bottom w:val="none" w:sz="0" w:space="0" w:color="auto"/>
            <w:right w:val="none" w:sz="0" w:space="0" w:color="auto"/>
          </w:divBdr>
          <w:divsChild>
            <w:div w:id="62408835">
              <w:marLeft w:val="0"/>
              <w:marRight w:val="0"/>
              <w:marTop w:val="0"/>
              <w:marBottom w:val="0"/>
              <w:divBdr>
                <w:top w:val="none" w:sz="0" w:space="0" w:color="auto"/>
                <w:left w:val="none" w:sz="0" w:space="0" w:color="auto"/>
                <w:bottom w:val="none" w:sz="0" w:space="0" w:color="auto"/>
                <w:right w:val="none" w:sz="0" w:space="0" w:color="auto"/>
              </w:divBdr>
            </w:div>
            <w:div w:id="261227373">
              <w:marLeft w:val="0"/>
              <w:marRight w:val="0"/>
              <w:marTop w:val="0"/>
              <w:marBottom w:val="0"/>
              <w:divBdr>
                <w:top w:val="none" w:sz="0" w:space="0" w:color="auto"/>
                <w:left w:val="none" w:sz="0" w:space="0" w:color="auto"/>
                <w:bottom w:val="none" w:sz="0" w:space="0" w:color="auto"/>
                <w:right w:val="none" w:sz="0" w:space="0" w:color="auto"/>
              </w:divBdr>
              <w:divsChild>
                <w:div w:id="959262954">
                  <w:marLeft w:val="0"/>
                  <w:marRight w:val="0"/>
                  <w:marTop w:val="0"/>
                  <w:marBottom w:val="0"/>
                  <w:divBdr>
                    <w:top w:val="none" w:sz="0" w:space="0" w:color="auto"/>
                    <w:left w:val="none" w:sz="0" w:space="0" w:color="auto"/>
                    <w:bottom w:val="none" w:sz="0" w:space="0" w:color="auto"/>
                    <w:right w:val="none" w:sz="0" w:space="0" w:color="auto"/>
                  </w:divBdr>
                </w:div>
              </w:divsChild>
            </w:div>
            <w:div w:id="17697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33918">
      <w:bodyDiv w:val="1"/>
      <w:marLeft w:val="0"/>
      <w:marRight w:val="0"/>
      <w:marTop w:val="0"/>
      <w:marBottom w:val="0"/>
      <w:divBdr>
        <w:top w:val="none" w:sz="0" w:space="0" w:color="auto"/>
        <w:left w:val="none" w:sz="0" w:space="0" w:color="auto"/>
        <w:bottom w:val="none" w:sz="0" w:space="0" w:color="auto"/>
        <w:right w:val="none" w:sz="0" w:space="0" w:color="auto"/>
      </w:divBdr>
    </w:div>
    <w:div w:id="1027952564">
      <w:bodyDiv w:val="1"/>
      <w:marLeft w:val="0"/>
      <w:marRight w:val="0"/>
      <w:marTop w:val="0"/>
      <w:marBottom w:val="0"/>
      <w:divBdr>
        <w:top w:val="none" w:sz="0" w:space="0" w:color="auto"/>
        <w:left w:val="none" w:sz="0" w:space="0" w:color="auto"/>
        <w:bottom w:val="none" w:sz="0" w:space="0" w:color="auto"/>
        <w:right w:val="none" w:sz="0" w:space="0" w:color="auto"/>
      </w:divBdr>
    </w:div>
    <w:div w:id="1072388470">
      <w:bodyDiv w:val="1"/>
      <w:marLeft w:val="0"/>
      <w:marRight w:val="0"/>
      <w:marTop w:val="0"/>
      <w:marBottom w:val="0"/>
      <w:divBdr>
        <w:top w:val="none" w:sz="0" w:space="0" w:color="auto"/>
        <w:left w:val="none" w:sz="0" w:space="0" w:color="auto"/>
        <w:bottom w:val="none" w:sz="0" w:space="0" w:color="auto"/>
        <w:right w:val="none" w:sz="0" w:space="0" w:color="auto"/>
      </w:divBdr>
    </w:div>
    <w:div w:id="1172179462">
      <w:bodyDiv w:val="1"/>
      <w:marLeft w:val="0"/>
      <w:marRight w:val="0"/>
      <w:marTop w:val="0"/>
      <w:marBottom w:val="0"/>
      <w:divBdr>
        <w:top w:val="none" w:sz="0" w:space="0" w:color="auto"/>
        <w:left w:val="none" w:sz="0" w:space="0" w:color="auto"/>
        <w:bottom w:val="none" w:sz="0" w:space="0" w:color="auto"/>
        <w:right w:val="none" w:sz="0" w:space="0" w:color="auto"/>
      </w:divBdr>
    </w:div>
    <w:div w:id="1245452272">
      <w:bodyDiv w:val="1"/>
      <w:marLeft w:val="0"/>
      <w:marRight w:val="0"/>
      <w:marTop w:val="0"/>
      <w:marBottom w:val="0"/>
      <w:divBdr>
        <w:top w:val="none" w:sz="0" w:space="0" w:color="auto"/>
        <w:left w:val="none" w:sz="0" w:space="0" w:color="auto"/>
        <w:bottom w:val="none" w:sz="0" w:space="0" w:color="auto"/>
        <w:right w:val="none" w:sz="0" w:space="0" w:color="auto"/>
      </w:divBdr>
    </w:div>
    <w:div w:id="1270433731">
      <w:bodyDiv w:val="1"/>
      <w:marLeft w:val="0"/>
      <w:marRight w:val="0"/>
      <w:marTop w:val="0"/>
      <w:marBottom w:val="0"/>
      <w:divBdr>
        <w:top w:val="none" w:sz="0" w:space="0" w:color="auto"/>
        <w:left w:val="none" w:sz="0" w:space="0" w:color="auto"/>
        <w:bottom w:val="none" w:sz="0" w:space="0" w:color="auto"/>
        <w:right w:val="none" w:sz="0" w:space="0" w:color="auto"/>
      </w:divBdr>
    </w:div>
    <w:div w:id="1353993728">
      <w:bodyDiv w:val="1"/>
      <w:marLeft w:val="0"/>
      <w:marRight w:val="0"/>
      <w:marTop w:val="0"/>
      <w:marBottom w:val="0"/>
      <w:divBdr>
        <w:top w:val="none" w:sz="0" w:space="0" w:color="auto"/>
        <w:left w:val="none" w:sz="0" w:space="0" w:color="auto"/>
        <w:bottom w:val="none" w:sz="0" w:space="0" w:color="auto"/>
        <w:right w:val="none" w:sz="0" w:space="0" w:color="auto"/>
      </w:divBdr>
    </w:div>
    <w:div w:id="1470123529">
      <w:bodyDiv w:val="1"/>
      <w:marLeft w:val="0"/>
      <w:marRight w:val="0"/>
      <w:marTop w:val="0"/>
      <w:marBottom w:val="0"/>
      <w:divBdr>
        <w:top w:val="none" w:sz="0" w:space="0" w:color="auto"/>
        <w:left w:val="none" w:sz="0" w:space="0" w:color="auto"/>
        <w:bottom w:val="none" w:sz="0" w:space="0" w:color="auto"/>
        <w:right w:val="none" w:sz="0" w:space="0" w:color="auto"/>
      </w:divBdr>
    </w:div>
    <w:div w:id="1601252300">
      <w:bodyDiv w:val="1"/>
      <w:marLeft w:val="0"/>
      <w:marRight w:val="0"/>
      <w:marTop w:val="0"/>
      <w:marBottom w:val="0"/>
      <w:divBdr>
        <w:top w:val="none" w:sz="0" w:space="0" w:color="auto"/>
        <w:left w:val="none" w:sz="0" w:space="0" w:color="auto"/>
        <w:bottom w:val="none" w:sz="0" w:space="0" w:color="auto"/>
        <w:right w:val="none" w:sz="0" w:space="0" w:color="auto"/>
      </w:divBdr>
    </w:div>
    <w:div w:id="1607424106">
      <w:bodyDiv w:val="1"/>
      <w:marLeft w:val="0"/>
      <w:marRight w:val="0"/>
      <w:marTop w:val="0"/>
      <w:marBottom w:val="0"/>
      <w:divBdr>
        <w:top w:val="none" w:sz="0" w:space="0" w:color="auto"/>
        <w:left w:val="none" w:sz="0" w:space="0" w:color="auto"/>
        <w:bottom w:val="none" w:sz="0" w:space="0" w:color="auto"/>
        <w:right w:val="none" w:sz="0" w:space="0" w:color="auto"/>
      </w:divBdr>
    </w:div>
    <w:div w:id="1623996653">
      <w:bodyDiv w:val="1"/>
      <w:marLeft w:val="0"/>
      <w:marRight w:val="0"/>
      <w:marTop w:val="0"/>
      <w:marBottom w:val="0"/>
      <w:divBdr>
        <w:top w:val="none" w:sz="0" w:space="0" w:color="auto"/>
        <w:left w:val="none" w:sz="0" w:space="0" w:color="auto"/>
        <w:bottom w:val="none" w:sz="0" w:space="0" w:color="auto"/>
        <w:right w:val="none" w:sz="0" w:space="0" w:color="auto"/>
      </w:divBdr>
    </w:div>
    <w:div w:id="1696224928">
      <w:bodyDiv w:val="1"/>
      <w:marLeft w:val="0"/>
      <w:marRight w:val="0"/>
      <w:marTop w:val="0"/>
      <w:marBottom w:val="0"/>
      <w:divBdr>
        <w:top w:val="none" w:sz="0" w:space="0" w:color="auto"/>
        <w:left w:val="none" w:sz="0" w:space="0" w:color="auto"/>
        <w:bottom w:val="none" w:sz="0" w:space="0" w:color="auto"/>
        <w:right w:val="none" w:sz="0" w:space="0" w:color="auto"/>
      </w:divBdr>
    </w:div>
    <w:div w:id="1776169696">
      <w:bodyDiv w:val="1"/>
      <w:marLeft w:val="0"/>
      <w:marRight w:val="0"/>
      <w:marTop w:val="0"/>
      <w:marBottom w:val="0"/>
      <w:divBdr>
        <w:top w:val="none" w:sz="0" w:space="0" w:color="auto"/>
        <w:left w:val="none" w:sz="0" w:space="0" w:color="auto"/>
        <w:bottom w:val="none" w:sz="0" w:space="0" w:color="auto"/>
        <w:right w:val="none" w:sz="0" w:space="0" w:color="auto"/>
      </w:divBdr>
    </w:div>
    <w:div w:id="1794980713">
      <w:bodyDiv w:val="1"/>
      <w:marLeft w:val="0"/>
      <w:marRight w:val="0"/>
      <w:marTop w:val="0"/>
      <w:marBottom w:val="0"/>
      <w:divBdr>
        <w:top w:val="none" w:sz="0" w:space="0" w:color="auto"/>
        <w:left w:val="none" w:sz="0" w:space="0" w:color="auto"/>
        <w:bottom w:val="none" w:sz="0" w:space="0" w:color="auto"/>
        <w:right w:val="none" w:sz="0" w:space="0" w:color="auto"/>
      </w:divBdr>
    </w:div>
    <w:div w:id="1861162810">
      <w:bodyDiv w:val="1"/>
      <w:marLeft w:val="0"/>
      <w:marRight w:val="0"/>
      <w:marTop w:val="0"/>
      <w:marBottom w:val="0"/>
      <w:divBdr>
        <w:top w:val="none" w:sz="0" w:space="0" w:color="auto"/>
        <w:left w:val="none" w:sz="0" w:space="0" w:color="auto"/>
        <w:bottom w:val="none" w:sz="0" w:space="0" w:color="auto"/>
        <w:right w:val="none" w:sz="0" w:space="0" w:color="auto"/>
      </w:divBdr>
    </w:div>
    <w:div w:id="2047217512">
      <w:bodyDiv w:val="1"/>
      <w:marLeft w:val="0"/>
      <w:marRight w:val="0"/>
      <w:marTop w:val="0"/>
      <w:marBottom w:val="0"/>
      <w:divBdr>
        <w:top w:val="none" w:sz="0" w:space="0" w:color="auto"/>
        <w:left w:val="none" w:sz="0" w:space="0" w:color="auto"/>
        <w:bottom w:val="none" w:sz="0" w:space="0" w:color="auto"/>
        <w:right w:val="none" w:sz="0" w:space="0" w:color="auto"/>
      </w:divBdr>
    </w:div>
    <w:div w:id="2083209384">
      <w:bodyDiv w:val="1"/>
      <w:marLeft w:val="0"/>
      <w:marRight w:val="0"/>
      <w:marTop w:val="0"/>
      <w:marBottom w:val="0"/>
      <w:divBdr>
        <w:top w:val="none" w:sz="0" w:space="0" w:color="auto"/>
        <w:left w:val="none" w:sz="0" w:space="0" w:color="auto"/>
        <w:bottom w:val="none" w:sz="0" w:space="0" w:color="auto"/>
        <w:right w:val="none" w:sz="0" w:space="0" w:color="auto"/>
      </w:divBdr>
      <w:divsChild>
        <w:div w:id="119230236">
          <w:marLeft w:val="0"/>
          <w:marRight w:val="0"/>
          <w:marTop w:val="0"/>
          <w:marBottom w:val="0"/>
          <w:divBdr>
            <w:top w:val="none" w:sz="0" w:space="0" w:color="auto"/>
            <w:left w:val="none" w:sz="0" w:space="0" w:color="auto"/>
            <w:bottom w:val="none" w:sz="0" w:space="0" w:color="auto"/>
            <w:right w:val="none" w:sz="0" w:space="0" w:color="auto"/>
          </w:divBdr>
          <w:divsChild>
            <w:div w:id="1461724850">
              <w:marLeft w:val="0"/>
              <w:marRight w:val="0"/>
              <w:marTop w:val="0"/>
              <w:marBottom w:val="0"/>
              <w:divBdr>
                <w:top w:val="none" w:sz="0" w:space="0" w:color="auto"/>
                <w:left w:val="none" w:sz="0" w:space="0" w:color="auto"/>
                <w:bottom w:val="none" w:sz="0" w:space="0" w:color="auto"/>
                <w:right w:val="none" w:sz="0" w:space="0" w:color="auto"/>
              </w:divBdr>
              <w:divsChild>
                <w:div w:id="1299141700">
                  <w:marLeft w:val="0"/>
                  <w:marRight w:val="0"/>
                  <w:marTop w:val="0"/>
                  <w:marBottom w:val="0"/>
                  <w:divBdr>
                    <w:top w:val="none" w:sz="0" w:space="0" w:color="auto"/>
                    <w:left w:val="none" w:sz="0" w:space="0" w:color="auto"/>
                    <w:bottom w:val="none" w:sz="0" w:space="0" w:color="auto"/>
                    <w:right w:val="none" w:sz="0" w:space="0" w:color="auto"/>
                  </w:divBdr>
                  <w:divsChild>
                    <w:div w:id="1496607456">
                      <w:marLeft w:val="0"/>
                      <w:marRight w:val="0"/>
                      <w:marTop w:val="0"/>
                      <w:marBottom w:val="0"/>
                      <w:divBdr>
                        <w:top w:val="none" w:sz="0" w:space="0" w:color="auto"/>
                        <w:left w:val="none" w:sz="0" w:space="0" w:color="auto"/>
                        <w:bottom w:val="none" w:sz="0" w:space="0" w:color="auto"/>
                        <w:right w:val="none" w:sz="0" w:space="0" w:color="auto"/>
                      </w:divBdr>
                      <w:divsChild>
                        <w:div w:id="15449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avaasaja.org/" TargetMode="External"/><Relationship Id="rId26" Type="http://schemas.openxmlformats.org/officeDocument/2006/relationships/hyperlink" Target="https://researchmap.jp/read0161322?lang=en" TargetMode="External"/><Relationship Id="rId39" Type="http://schemas.openxmlformats.org/officeDocument/2006/relationships/hyperlink" Target="https://globalresearchalliance.org/sign-up-croplands-research-group-newsletters/"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ramiran2020.org/"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argentina.gob.ar/inta" TargetMode="External"/><Relationship Id="rId17" Type="http://schemas.openxmlformats.org/officeDocument/2006/relationships/hyperlink" Target="https://www.uv.es/uvweb/universidad/es/universidad-valencia-1285845048380.html" TargetMode="External"/><Relationship Id="rId25" Type="http://schemas.openxmlformats.org/officeDocument/2006/relationships/hyperlink" Target="https://www.ars.usda.gov/plains-area/mandan-nd/ngprl/people/mark-liebig/" TargetMode="External"/><Relationship Id="rId33" Type="http://schemas.openxmlformats.org/officeDocument/2006/relationships/hyperlink" Target="https://www.cest2021.gnest.org/" TargetMode="External"/><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podaval.blogs.uv.es/" TargetMode="External"/><Relationship Id="rId20" Type="http://schemas.openxmlformats.org/officeDocument/2006/relationships/hyperlink" Target="https://cordis.europa.eu/project/id/101000478/es" TargetMode="External"/><Relationship Id="rId29" Type="http://schemas.openxmlformats.org/officeDocument/2006/relationships/hyperlink" Target="https://forms.office.com/Pages/ResponsePage.aspx?id=LEUNj6S3ZEm4EIw5c3RHe9RaVXiXkMNEsfIJu86NrnFUQlBZWTdXVUVOWlBUMExZSVIwSUVFQVhaQS4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hutton.ac.uk/staff/jagadeesh-yeluripati" TargetMode="External"/><Relationship Id="rId32" Type="http://schemas.openxmlformats.org/officeDocument/2006/relationships/hyperlink" Target="https://www.euraf2020.eu/" TargetMode="External"/><Relationship Id="rId37" Type="http://schemas.openxmlformats.org/officeDocument/2006/relationships/hyperlink" Target="https://www.elsevier.com/events/conferences/agriculture-and-climate-change-conference"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mdpi.com/journal/atmosphere" TargetMode="External"/><Relationship Id="rId28" Type="http://schemas.openxmlformats.org/officeDocument/2006/relationships/image" Target="media/image9.png"/><Relationship Id="rId36" Type="http://schemas.openxmlformats.org/officeDocument/2006/relationships/hyperlink" Target="https://www.iscraes.org/"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wcclf2020.com.b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medecc.org/first-mediterranean-assessment-report-mar1/" TargetMode="External"/><Relationship Id="rId22" Type="http://schemas.openxmlformats.org/officeDocument/2006/relationships/image" Target="media/image8.png"/><Relationship Id="rId27" Type="http://schemas.openxmlformats.org/officeDocument/2006/relationships/hyperlink" Target="https://www.mdpi.com/journal/atmosphere/special_issues/climate_agriculture?fbclid=IwAR15haSyWsZ_XsWgYG_KS-02PLzJ4ReK5nMUFqT377_zbgv2Jr2OArqmnbc" TargetMode="External"/><Relationship Id="rId30" Type="http://schemas.openxmlformats.org/officeDocument/2006/relationships/hyperlink" Target="http://www.fao.org/global-soil-partnership/resources/events/detail/es/c/1198498/" TargetMode="External"/><Relationship Id="rId35" Type="http://schemas.openxmlformats.org/officeDocument/2006/relationships/hyperlink" Target="http://www.ifsa2020.uevora.p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274B4-0676-4710-A2F7-0D1618FA8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11</Pages>
  <Words>3268</Words>
  <Characters>18634</Characters>
  <Application>Microsoft Office Word</Application>
  <DocSecurity>0</DocSecurity>
  <Lines>155</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Company>
  <LinksUpToDate>false</LinksUpToDate>
  <CharactersWithSpaces>21859</CharactersWithSpaces>
  <SharedDoc>false</SharedDoc>
  <HLinks>
    <vt:vector size="108" baseType="variant">
      <vt:variant>
        <vt:i4>1245213</vt:i4>
      </vt:variant>
      <vt:variant>
        <vt:i4>99</vt:i4>
      </vt:variant>
      <vt:variant>
        <vt:i4>0</vt:i4>
      </vt:variant>
      <vt:variant>
        <vt:i4>5</vt:i4>
      </vt:variant>
      <vt:variant>
        <vt:lpwstr>https://www.helsinki.fi/en/conferences/28th-general-meeting-of-european-grassland-federation</vt:lpwstr>
      </vt:variant>
      <vt:variant>
        <vt:lpwstr/>
      </vt:variant>
      <vt:variant>
        <vt:i4>458836</vt:i4>
      </vt:variant>
      <vt:variant>
        <vt:i4>96</vt:i4>
      </vt:variant>
      <vt:variant>
        <vt:i4>0</vt:i4>
      </vt:variant>
      <vt:variant>
        <vt:i4>5</vt:i4>
      </vt:variant>
      <vt:variant>
        <vt:lpwstr>https://www.euraf2020.eu/</vt:lpwstr>
      </vt:variant>
      <vt:variant>
        <vt:lpwstr/>
      </vt:variant>
      <vt:variant>
        <vt:i4>3604531</vt:i4>
      </vt:variant>
      <vt:variant>
        <vt:i4>93</vt:i4>
      </vt:variant>
      <vt:variant>
        <vt:i4>0</vt:i4>
      </vt:variant>
      <vt:variant>
        <vt:i4>5</vt:i4>
      </vt:variant>
      <vt:variant>
        <vt:lpwstr>http://www.redremediaworkshop.org/presentacion/</vt:lpwstr>
      </vt:variant>
      <vt:variant>
        <vt:lpwstr/>
      </vt:variant>
      <vt:variant>
        <vt:i4>5374027</vt:i4>
      </vt:variant>
      <vt:variant>
        <vt:i4>90</vt:i4>
      </vt:variant>
      <vt:variant>
        <vt:i4>0</vt:i4>
      </vt:variant>
      <vt:variant>
        <vt:i4>5</vt:i4>
      </vt:variant>
      <vt:variant>
        <vt:lpwstr>https://www.ramiran2020.org/</vt:lpwstr>
      </vt:variant>
      <vt:variant>
        <vt:lpwstr/>
      </vt:variant>
      <vt:variant>
        <vt:i4>1245272</vt:i4>
      </vt:variant>
      <vt:variant>
        <vt:i4>87</vt:i4>
      </vt:variant>
      <vt:variant>
        <vt:i4>0</vt:i4>
      </vt:variant>
      <vt:variant>
        <vt:i4>5</vt:i4>
      </vt:variant>
      <vt:variant>
        <vt:lpwstr>https://esa-congress-sevilla2020.es/</vt:lpwstr>
      </vt:variant>
      <vt:variant>
        <vt:lpwstr/>
      </vt:variant>
      <vt:variant>
        <vt:i4>4980821</vt:i4>
      </vt:variant>
      <vt:variant>
        <vt:i4>84</vt:i4>
      </vt:variant>
      <vt:variant>
        <vt:i4>0</vt:i4>
      </vt:variant>
      <vt:variant>
        <vt:i4>5</vt:i4>
      </vt:variant>
      <vt:variant>
        <vt:lpwstr>http://animaltaskforce.eu/ATF-events-2020</vt:lpwstr>
      </vt:variant>
      <vt:variant>
        <vt:lpwstr/>
      </vt:variant>
      <vt:variant>
        <vt:i4>5308440</vt:i4>
      </vt:variant>
      <vt:variant>
        <vt:i4>81</vt:i4>
      </vt:variant>
      <vt:variant>
        <vt:i4>0</vt:i4>
      </vt:variant>
      <vt:variant>
        <vt:i4>5</vt:i4>
      </vt:variant>
      <vt:variant>
        <vt:lpwstr>https://www.eaap2020.org/</vt:lpwstr>
      </vt:variant>
      <vt:variant>
        <vt:lpwstr/>
      </vt:variant>
      <vt:variant>
        <vt:i4>2818172</vt:i4>
      </vt:variant>
      <vt:variant>
        <vt:i4>78</vt:i4>
      </vt:variant>
      <vt:variant>
        <vt:i4>0</vt:i4>
      </vt:variant>
      <vt:variant>
        <vt:i4>5</vt:i4>
      </vt:variant>
      <vt:variant>
        <vt:lpwstr>http://www.ifsa2020.uevora.pt/</vt:lpwstr>
      </vt:variant>
      <vt:variant>
        <vt:lpwstr/>
      </vt:variant>
      <vt:variant>
        <vt:i4>8192056</vt:i4>
      </vt:variant>
      <vt:variant>
        <vt:i4>69</vt:i4>
      </vt:variant>
      <vt:variant>
        <vt:i4>0</vt:i4>
      </vt:variant>
      <vt:variant>
        <vt:i4>5</vt:i4>
      </vt:variant>
      <vt:variant>
        <vt:lpwstr>http://agroforestrynet.eu/</vt:lpwstr>
      </vt:variant>
      <vt:variant>
        <vt:lpwstr/>
      </vt:variant>
      <vt:variant>
        <vt:i4>8192056</vt:i4>
      </vt:variant>
      <vt:variant>
        <vt:i4>63</vt:i4>
      </vt:variant>
      <vt:variant>
        <vt:i4>0</vt:i4>
      </vt:variant>
      <vt:variant>
        <vt:i4>5</vt:i4>
      </vt:variant>
      <vt:variant>
        <vt:lpwstr>http://agroforestrynet.eu/</vt:lpwstr>
      </vt:variant>
      <vt:variant>
        <vt:lpwstr/>
      </vt:variant>
      <vt:variant>
        <vt:i4>1507418</vt:i4>
      </vt:variant>
      <vt:variant>
        <vt:i4>60</vt:i4>
      </vt:variant>
      <vt:variant>
        <vt:i4>0</vt:i4>
      </vt:variant>
      <vt:variant>
        <vt:i4>5</vt:i4>
      </vt:variant>
      <vt:variant>
        <vt:lpwstr>http://www.eurafagroforestry.eu/de/afinet</vt:lpwstr>
      </vt:variant>
      <vt:variant>
        <vt:lpwstr/>
      </vt:variant>
      <vt:variant>
        <vt:i4>7340072</vt:i4>
      </vt:variant>
      <vt:variant>
        <vt:i4>51</vt:i4>
      </vt:variant>
      <vt:variant>
        <vt:i4>0</vt:i4>
      </vt:variant>
      <vt:variant>
        <vt:i4>5</vt:i4>
      </vt:variant>
      <vt:variant>
        <vt:lpwstr>https://dl.sciencesocieties.org/publications/sssaj</vt:lpwstr>
      </vt:variant>
      <vt:variant>
        <vt:lpwstr/>
      </vt:variant>
      <vt:variant>
        <vt:i4>5177370</vt:i4>
      </vt:variant>
      <vt:variant>
        <vt:i4>48</vt:i4>
      </vt:variant>
      <vt:variant>
        <vt:i4>0</vt:i4>
      </vt:variant>
      <vt:variant>
        <vt:i4>5</vt:i4>
      </vt:variant>
      <vt:variant>
        <vt:lpwstr>https://globalresearchalliance.org/research/croplands/networks/conservation-agriculture-network/</vt:lpwstr>
      </vt:variant>
      <vt:variant>
        <vt:lpwstr/>
      </vt:variant>
      <vt:variant>
        <vt:i4>1376350</vt:i4>
      </vt:variant>
      <vt:variant>
        <vt:i4>39</vt:i4>
      </vt:variant>
      <vt:variant>
        <vt:i4>0</vt:i4>
      </vt:variant>
      <vt:variant>
        <vt:i4>5</vt:i4>
      </vt:variant>
      <vt:variant>
        <vt:lpwstr>https://www.cosmopolitan.com/it/lifestyle/a30872264/rischio-incendi-agroforestazione/</vt:lpwstr>
      </vt:variant>
      <vt:variant>
        <vt:lpwstr/>
      </vt:variant>
      <vt:variant>
        <vt:i4>1769490</vt:i4>
      </vt:variant>
      <vt:variant>
        <vt:i4>36</vt:i4>
      </vt:variant>
      <vt:variant>
        <vt:i4>0</vt:i4>
      </vt:variant>
      <vt:variant>
        <vt:i4>5</vt:i4>
      </vt:variant>
      <vt:variant>
        <vt:lpwstr>https://www.theguardian.com/environment/2020/feb/12/fighting-fire-australia-wildfires-limiting-impact-aoe</vt:lpwstr>
      </vt:variant>
      <vt:variant>
        <vt:lpwstr/>
      </vt:variant>
      <vt:variant>
        <vt:i4>6291516</vt:i4>
      </vt:variant>
      <vt:variant>
        <vt:i4>33</vt:i4>
      </vt:variant>
      <vt:variant>
        <vt:i4>0</vt:i4>
      </vt:variant>
      <vt:variant>
        <vt:i4>5</vt:i4>
      </vt:variant>
      <vt:variant>
        <vt:lpwstr>https://doi.org/10.1007/s10457-020-00482-w</vt:lpwstr>
      </vt:variant>
      <vt:variant>
        <vt:lpwstr/>
      </vt:variant>
      <vt:variant>
        <vt:i4>4653063</vt:i4>
      </vt:variant>
      <vt:variant>
        <vt:i4>24</vt:i4>
      </vt:variant>
      <vt:variant>
        <vt:i4>0</vt:i4>
      </vt:variant>
      <vt:variant>
        <vt:i4>5</vt:i4>
      </vt:variant>
      <vt:variant>
        <vt:lpwstr>https://doi.org/10.1016/j.jclepro.2018.07.279</vt:lpwstr>
      </vt:variant>
      <vt:variant>
        <vt:lpwstr/>
      </vt:variant>
      <vt:variant>
        <vt:i4>6422587</vt:i4>
      </vt:variant>
      <vt:variant>
        <vt:i4>18</vt:i4>
      </vt:variant>
      <vt:variant>
        <vt:i4>0</vt:i4>
      </vt:variant>
      <vt:variant>
        <vt:i4>5</vt:i4>
      </vt:variant>
      <vt:variant>
        <vt:lpwstr>https://doi.org/10.3354/cr01555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Nuria</cp:lastModifiedBy>
  <cp:revision>9</cp:revision>
  <cp:lastPrinted>2018-09-12T21:19:00Z</cp:lastPrinted>
  <dcterms:created xsi:type="dcterms:W3CDTF">2021-02-11T20:30:00Z</dcterms:created>
  <dcterms:modified xsi:type="dcterms:W3CDTF">2021-02-26T22:28:00Z</dcterms:modified>
</cp:coreProperties>
</file>